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851CD" w:rsidRDefault="00B851CD" w:rsidP="00B851CD">
      <w:pPr>
        <w:pStyle w:val="BodyText1"/>
      </w:pPr>
    </w:p>
    <w:p w:rsidR="00B851CD" w:rsidRPr="00A33A06" w:rsidRDefault="00B851CD" w:rsidP="00B851CD">
      <w:pPr>
        <w:pStyle w:val="Heading2"/>
      </w:pPr>
      <w:bookmarkStart w:id="0" w:name="_Toc233053497"/>
      <w:bookmarkStart w:id="1" w:name="_Toc359576652"/>
      <w:r>
        <w:t>Literary Analysis Award</w:t>
      </w:r>
      <w:bookmarkEnd w:id="0"/>
      <w:bookmarkEnd w:id="1"/>
    </w:p>
    <w:p w:rsidR="00B851CD" w:rsidRPr="00A33A06" w:rsidRDefault="00B851CD" w:rsidP="00B851CD">
      <w:pPr>
        <w:pStyle w:val="Heading3"/>
      </w:pPr>
      <w:bookmarkStart w:id="2" w:name="_Toc359576653"/>
      <w:r w:rsidRPr="00A33A06">
        <w:t>Feminist Fears: The Cultural and Historical Context</w:t>
      </w:r>
      <w:bookmarkEnd w:id="2"/>
      <w:r w:rsidRPr="00A33A06">
        <w:t xml:space="preserve"> </w:t>
      </w:r>
    </w:p>
    <w:p w:rsidR="00B851CD" w:rsidRPr="00A33A06" w:rsidRDefault="00B851CD" w:rsidP="00B851CD">
      <w:pPr>
        <w:pStyle w:val="Heading3"/>
      </w:pPr>
      <w:bookmarkStart w:id="3" w:name="_Toc359576654"/>
      <w:proofErr w:type="gramStart"/>
      <w:r w:rsidRPr="00A33A06">
        <w:t>of</w:t>
      </w:r>
      <w:proofErr w:type="gramEnd"/>
      <w:r w:rsidRPr="00A33A06">
        <w:t xml:space="preserve"> </w:t>
      </w:r>
      <w:r w:rsidRPr="00A33A06">
        <w:rPr>
          <w:i/>
        </w:rPr>
        <w:t>The Handmaid’s Tale</w:t>
      </w:r>
      <w:bookmarkEnd w:id="3"/>
    </w:p>
    <w:p w:rsidR="00B851CD" w:rsidRPr="006B6AD6" w:rsidRDefault="00B851CD" w:rsidP="00B851CD">
      <w:pPr>
        <w:pStyle w:val="EssayAuthor"/>
      </w:pPr>
      <w:r w:rsidRPr="006B6AD6">
        <w:t>Maria Grosso</w:t>
      </w:r>
    </w:p>
    <w:p w:rsidR="00B851CD" w:rsidRPr="00933DD9" w:rsidRDefault="00B851CD" w:rsidP="00B851CD">
      <w:pPr>
        <w:contextualSpacing/>
        <w:jc w:val="center"/>
        <w:rPr>
          <w:rFonts w:ascii="Trebuchet MS" w:hAnsi="Trebuchet MS"/>
          <w:i/>
          <w:sz w:val="20"/>
        </w:rPr>
      </w:pPr>
    </w:p>
    <w:p w:rsidR="00B851CD" w:rsidRDefault="00B851CD" w:rsidP="00B851CD">
      <w:pPr>
        <w:tabs>
          <w:tab w:val="left" w:pos="4002"/>
        </w:tabs>
        <w:contextualSpacing/>
        <w:rPr>
          <w:rFonts w:ascii="Trebuchet MS" w:hAnsi="Trebuchet MS"/>
          <w:b/>
          <w:sz w:val="20"/>
        </w:rPr>
      </w:pPr>
      <w:r w:rsidRPr="00933DD9">
        <w:rPr>
          <w:rFonts w:ascii="Trebuchet MS" w:hAnsi="Trebuchet MS"/>
          <w:b/>
          <w:sz w:val="20"/>
        </w:rPr>
        <w:t>Writer’s Reflection</w:t>
      </w:r>
      <w:r>
        <w:rPr>
          <w:rFonts w:ascii="Trebuchet MS" w:hAnsi="Trebuchet MS"/>
          <w:b/>
          <w:sz w:val="20"/>
        </w:rPr>
        <w:tab/>
      </w:r>
    </w:p>
    <w:p w:rsidR="00B851CD" w:rsidRPr="00933DD9" w:rsidRDefault="00B851CD" w:rsidP="00B851CD">
      <w:pPr>
        <w:ind w:firstLine="720"/>
        <w:jc w:val="both"/>
        <w:rPr>
          <w:rFonts w:ascii="Book Antiqua" w:hAnsi="Book Antiqua"/>
          <w:sz w:val="20"/>
          <w:szCs w:val="20"/>
        </w:rPr>
      </w:pPr>
      <w:r w:rsidRPr="00933DD9">
        <w:rPr>
          <w:rFonts w:ascii="Book Antiqua" w:hAnsi="Book Antiqua"/>
          <w:sz w:val="20"/>
          <w:szCs w:val="20"/>
        </w:rPr>
        <w:t xml:space="preserve">For my cultural and historical analysis paper, I wrote about how the Republic of Gilead in </w:t>
      </w:r>
      <w:r w:rsidRPr="00933DD9">
        <w:rPr>
          <w:rFonts w:ascii="Book Antiqua" w:hAnsi="Book Antiqua"/>
          <w:i/>
          <w:sz w:val="20"/>
          <w:szCs w:val="20"/>
        </w:rPr>
        <w:t>The Handmaid’s Tale</w:t>
      </w:r>
      <w:r w:rsidRPr="00933DD9">
        <w:rPr>
          <w:rFonts w:ascii="Book Antiqua" w:hAnsi="Book Antiqua"/>
          <w:sz w:val="20"/>
          <w:szCs w:val="20"/>
        </w:rPr>
        <w:t xml:space="preserve"> showed the bac</w:t>
      </w:r>
      <w:r w:rsidRPr="00933DD9">
        <w:rPr>
          <w:rFonts w:ascii="Book Antiqua" w:hAnsi="Book Antiqua"/>
          <w:sz w:val="20"/>
          <w:szCs w:val="20"/>
        </w:rPr>
        <w:t>k</w:t>
      </w:r>
      <w:r w:rsidRPr="00933DD9">
        <w:rPr>
          <w:rFonts w:ascii="Book Antiqua" w:hAnsi="Book Antiqua"/>
          <w:sz w:val="20"/>
          <w:szCs w:val="20"/>
        </w:rPr>
        <w:t>lash against feminism in the 1980s and how a literal interpretation of religious texts can lead to the oppression of women. I chose to write about that because it was a theme that caught my attention immed</w:t>
      </w:r>
      <w:r w:rsidRPr="00933DD9">
        <w:rPr>
          <w:rFonts w:ascii="Book Antiqua" w:hAnsi="Book Antiqua"/>
          <w:sz w:val="20"/>
          <w:szCs w:val="20"/>
        </w:rPr>
        <w:t>i</w:t>
      </w:r>
      <w:r w:rsidRPr="00933DD9">
        <w:rPr>
          <w:rFonts w:ascii="Book Antiqua" w:hAnsi="Book Antiqua"/>
          <w:sz w:val="20"/>
          <w:szCs w:val="20"/>
        </w:rPr>
        <w:t xml:space="preserve">ately while I was reading. It also is something that genuinely interests me because I grew up Roman Catholic but don’t agree with much of the literal interpretation of the Bible that characterizes Catholicism. I believe that much of what is written in the Bible can be interpreted the wrong way, causing women and other minority groups to be treated unfairly. Therefore, </w:t>
      </w:r>
      <w:r w:rsidRPr="00933DD9">
        <w:rPr>
          <w:rFonts w:ascii="Book Antiqua" w:hAnsi="Book Antiqua"/>
          <w:i/>
          <w:sz w:val="20"/>
          <w:szCs w:val="20"/>
        </w:rPr>
        <w:t xml:space="preserve">The Handmaid’s Tale </w:t>
      </w:r>
      <w:r w:rsidRPr="00933DD9">
        <w:rPr>
          <w:rFonts w:ascii="Book Antiqua" w:hAnsi="Book Antiqua"/>
          <w:sz w:val="20"/>
          <w:szCs w:val="20"/>
        </w:rPr>
        <w:t>really seemed to help me gather my own thoughts and beliefs together</w:t>
      </w:r>
      <w:r w:rsidRPr="00933DD9">
        <w:rPr>
          <w:rFonts w:ascii="Book Antiqua" w:hAnsi="Book Antiqua"/>
          <w:i/>
          <w:sz w:val="20"/>
          <w:szCs w:val="20"/>
        </w:rPr>
        <w:t>.</w:t>
      </w:r>
      <w:r w:rsidRPr="00933DD9">
        <w:rPr>
          <w:rFonts w:ascii="Book Antiqua" w:hAnsi="Book Antiqua"/>
          <w:sz w:val="20"/>
          <w:szCs w:val="20"/>
        </w:rPr>
        <w:t xml:space="preserve"> It also inspired me to think further about how I can integrate my religious views with what I believe is right—something that I have always struggled with.</w:t>
      </w:r>
    </w:p>
    <w:p w:rsidR="00B851CD" w:rsidRDefault="00B851CD" w:rsidP="00B851CD">
      <w:pPr>
        <w:ind w:firstLine="720"/>
        <w:jc w:val="both"/>
        <w:rPr>
          <w:rFonts w:ascii="Book Antiqua" w:hAnsi="Book Antiqua"/>
          <w:sz w:val="20"/>
          <w:szCs w:val="20"/>
        </w:rPr>
      </w:pPr>
      <w:r w:rsidRPr="00933DD9">
        <w:rPr>
          <w:rFonts w:ascii="Book Antiqua" w:hAnsi="Book Antiqua"/>
          <w:sz w:val="20"/>
          <w:szCs w:val="20"/>
        </w:rPr>
        <w:t>In terms of my paper, I felt that I did a pretty good job provi</w:t>
      </w:r>
      <w:r w:rsidRPr="00933DD9">
        <w:rPr>
          <w:rFonts w:ascii="Book Antiqua" w:hAnsi="Book Antiqua"/>
          <w:sz w:val="20"/>
          <w:szCs w:val="20"/>
        </w:rPr>
        <w:t>d</w:t>
      </w:r>
      <w:r w:rsidRPr="00933DD9">
        <w:rPr>
          <w:rFonts w:ascii="Book Antiqua" w:hAnsi="Book Antiqua"/>
          <w:sz w:val="20"/>
          <w:szCs w:val="20"/>
        </w:rPr>
        <w:t xml:space="preserve">ing enough background for my topic and how it related to the text. It was actually very surprising how well quotes from my outside sources as well as quotes from </w:t>
      </w:r>
      <w:r w:rsidRPr="00933DD9">
        <w:rPr>
          <w:rFonts w:ascii="Book Antiqua" w:hAnsi="Book Antiqua"/>
          <w:i/>
          <w:sz w:val="20"/>
          <w:szCs w:val="20"/>
        </w:rPr>
        <w:t>The Handmaid’s Tale</w:t>
      </w:r>
      <w:r w:rsidRPr="00933DD9">
        <w:rPr>
          <w:rFonts w:ascii="Book Antiqua" w:hAnsi="Book Antiqua"/>
          <w:sz w:val="20"/>
          <w:szCs w:val="20"/>
        </w:rPr>
        <w:t xml:space="preserve"> meshed together in my paper. I know that I would not have been able to do this as effe</w:t>
      </w:r>
      <w:r w:rsidRPr="00933DD9">
        <w:rPr>
          <w:rFonts w:ascii="Book Antiqua" w:hAnsi="Book Antiqua"/>
          <w:sz w:val="20"/>
          <w:szCs w:val="20"/>
        </w:rPr>
        <w:t>c</w:t>
      </w:r>
      <w:r w:rsidRPr="00933DD9">
        <w:rPr>
          <w:rFonts w:ascii="Book Antiqua" w:hAnsi="Book Antiqua"/>
          <w:sz w:val="20"/>
          <w:szCs w:val="20"/>
        </w:rPr>
        <w:t>tively if I hadn’t worked so hard on my annotated bibliography. Because of this, I now understand more than ever that writing is a process that takes time. Before this paper, I thought that if I paid a</w:t>
      </w:r>
      <w:r w:rsidRPr="00933DD9">
        <w:rPr>
          <w:rFonts w:ascii="Book Antiqua" w:hAnsi="Book Antiqua"/>
          <w:sz w:val="20"/>
          <w:szCs w:val="20"/>
        </w:rPr>
        <w:t>t</w:t>
      </w:r>
      <w:r w:rsidRPr="00933DD9">
        <w:rPr>
          <w:rFonts w:ascii="Book Antiqua" w:hAnsi="Book Antiqua"/>
          <w:sz w:val="20"/>
          <w:szCs w:val="20"/>
        </w:rPr>
        <w:t xml:space="preserve">tention in class, came up with an idea, and executed </w:t>
      </w:r>
      <w:proofErr w:type="gramStart"/>
      <w:r w:rsidRPr="00933DD9">
        <w:rPr>
          <w:rFonts w:ascii="Book Antiqua" w:hAnsi="Book Antiqua"/>
          <w:sz w:val="20"/>
          <w:szCs w:val="20"/>
        </w:rPr>
        <w:t>it,</w:t>
      </w:r>
      <w:proofErr w:type="gramEnd"/>
      <w:r w:rsidRPr="00933DD9">
        <w:rPr>
          <w:rFonts w:ascii="Book Antiqua" w:hAnsi="Book Antiqua"/>
          <w:sz w:val="20"/>
          <w:szCs w:val="20"/>
        </w:rPr>
        <w:t xml:space="preserve"> I would produce a quality paper. Now I know that writing is much more complicated than that and involves baby steps. I learned that it is ok to throw ideas out, start over, and drastically revise. However, even more importantly than that, I learned how crucial it is to understand a text in its cultural and historical context. Without thoroughly unde</w:t>
      </w:r>
      <w:r w:rsidRPr="00933DD9">
        <w:rPr>
          <w:rFonts w:ascii="Book Antiqua" w:hAnsi="Book Antiqua"/>
          <w:sz w:val="20"/>
          <w:szCs w:val="20"/>
        </w:rPr>
        <w:t>r</w:t>
      </w:r>
      <w:r w:rsidRPr="00933DD9">
        <w:rPr>
          <w:rFonts w:ascii="Book Antiqua" w:hAnsi="Book Antiqua"/>
          <w:sz w:val="20"/>
          <w:szCs w:val="20"/>
        </w:rPr>
        <w:t>standing where an author is coming from or in what time period they are writing, part of the story is missing. From now on, I will try to situate the texts I read in a larger context in order to get the most i</w:t>
      </w:r>
      <w:r w:rsidRPr="00933DD9">
        <w:rPr>
          <w:rFonts w:ascii="Book Antiqua" w:hAnsi="Book Antiqua"/>
          <w:sz w:val="20"/>
          <w:szCs w:val="20"/>
        </w:rPr>
        <w:t>n</w:t>
      </w:r>
      <w:r w:rsidRPr="00933DD9">
        <w:rPr>
          <w:rFonts w:ascii="Book Antiqua" w:hAnsi="Book Antiqua"/>
          <w:sz w:val="20"/>
          <w:szCs w:val="20"/>
        </w:rPr>
        <w:t>formation out of them. This is a new concept for me, but I know it will be helpful in future courses I take here at Miami University as well as when I graduate.</w:t>
      </w:r>
    </w:p>
    <w:p w:rsidR="00B851CD" w:rsidRPr="00933DD9" w:rsidRDefault="00B851CD" w:rsidP="00B851CD">
      <w:pPr>
        <w:jc w:val="center"/>
        <w:rPr>
          <w:rFonts w:ascii="Wingdings" w:hAnsi="Wingdings"/>
        </w:rPr>
      </w:pPr>
      <w:r>
        <w:rPr>
          <w:rFonts w:ascii="Wingdings" w:hAnsi="Wingdings"/>
        </w:rPr>
        <w:t></w:t>
      </w:r>
      <w:r>
        <w:t xml:space="preserve"> </w:t>
      </w:r>
      <w:r>
        <w:rPr>
          <w:rFonts w:ascii="Wingdings" w:hAnsi="Wingdings"/>
        </w:rPr>
        <w:t></w:t>
      </w:r>
      <w:r>
        <w:t xml:space="preserve"> </w:t>
      </w:r>
      <w:r>
        <w:rPr>
          <w:rFonts w:ascii="Wingdings" w:hAnsi="Wingdings"/>
        </w:rPr>
        <w:t></w:t>
      </w:r>
    </w:p>
    <w:p w:rsidR="00B851CD" w:rsidRPr="00933DD9" w:rsidRDefault="00B851CD" w:rsidP="00B851CD">
      <w:pPr>
        <w:contextualSpacing/>
        <w:rPr>
          <w:rFonts w:ascii="Trebuchet MS" w:hAnsi="Trebuchet MS"/>
          <w:b/>
          <w:sz w:val="20"/>
        </w:rPr>
      </w:pPr>
    </w:p>
    <w:p w:rsidR="00B851CD" w:rsidRPr="00D92C6C" w:rsidRDefault="00B851CD" w:rsidP="00B851CD">
      <w:pPr>
        <w:ind w:firstLine="720"/>
        <w:contextualSpacing/>
        <w:jc w:val="both"/>
        <w:rPr>
          <w:rFonts w:ascii="Book Antiqua" w:hAnsi="Book Antiqua"/>
          <w:sz w:val="20"/>
        </w:rPr>
      </w:pPr>
      <w:r w:rsidRPr="00D92C6C">
        <w:rPr>
          <w:rFonts w:ascii="Book Antiqua" w:hAnsi="Book Antiqua"/>
          <w:sz w:val="20"/>
        </w:rPr>
        <w:t xml:space="preserve">Imagine living with the constant fear that </w:t>
      </w:r>
      <w:proofErr w:type="gramStart"/>
      <w:r w:rsidRPr="00D92C6C">
        <w:rPr>
          <w:rFonts w:ascii="Book Antiqua" w:hAnsi="Book Antiqua"/>
          <w:sz w:val="20"/>
        </w:rPr>
        <w:t>decades</w:t>
      </w:r>
      <w:proofErr w:type="gramEnd"/>
      <w:r w:rsidRPr="00D92C6C">
        <w:rPr>
          <w:rFonts w:ascii="Book Antiqua" w:hAnsi="Book Antiqua"/>
          <w:sz w:val="20"/>
        </w:rPr>
        <w:t xml:space="preserve"> worth of progress might be taken away. The story told in Margaret Atwood’s </w:t>
      </w:r>
      <w:r w:rsidRPr="00D92C6C">
        <w:rPr>
          <w:rFonts w:ascii="Book Antiqua" w:hAnsi="Book Antiqua"/>
          <w:i/>
          <w:sz w:val="20"/>
        </w:rPr>
        <w:t>The Handmaid’s Tale</w:t>
      </w:r>
      <w:r w:rsidRPr="00D92C6C">
        <w:rPr>
          <w:rFonts w:ascii="Book Antiqua" w:hAnsi="Book Antiqua"/>
          <w:sz w:val="20"/>
        </w:rPr>
        <w:t xml:space="preserve"> brings life to such fears that feminists had during the 1980s. These fears arose because the 1980s was a time in which religious conservatives gained power and caused many to think that gains women had made in previous decades, such as freedoms of se</w:t>
      </w:r>
      <w:r w:rsidRPr="00D92C6C">
        <w:rPr>
          <w:rFonts w:ascii="Book Antiqua" w:hAnsi="Book Antiqua"/>
          <w:sz w:val="20"/>
        </w:rPr>
        <w:t>x</w:t>
      </w:r>
      <w:r w:rsidRPr="00D92C6C">
        <w:rPr>
          <w:rFonts w:ascii="Book Antiqua" w:hAnsi="Book Antiqua"/>
          <w:sz w:val="20"/>
        </w:rPr>
        <w:t xml:space="preserve">ual expression, access to contraception, and non-traditional gender roles, would be reversed. </w:t>
      </w:r>
      <w:r w:rsidRPr="00D92C6C">
        <w:rPr>
          <w:rFonts w:ascii="Book Antiqua" w:hAnsi="Book Antiqua"/>
          <w:i/>
          <w:sz w:val="20"/>
        </w:rPr>
        <w:t>The Handmaid’s Tale</w:t>
      </w:r>
      <w:r w:rsidRPr="00D92C6C">
        <w:rPr>
          <w:rFonts w:ascii="Book Antiqua" w:hAnsi="Book Antiqua"/>
          <w:sz w:val="20"/>
        </w:rPr>
        <w:t xml:space="preserve">, therefore, mirrors this backlash against the rise of feminism and the sexual revolution of the 1960s and 1970s. In the novel, the Republic of Gilead is a society that shows the consequences of a complete reversal of women’s rights based </w:t>
      </w:r>
      <w:proofErr w:type="gramStart"/>
      <w:r w:rsidRPr="00D92C6C">
        <w:rPr>
          <w:rFonts w:ascii="Book Antiqua" w:hAnsi="Book Antiqua"/>
          <w:sz w:val="20"/>
        </w:rPr>
        <w:t>on</w:t>
      </w:r>
      <w:proofErr w:type="gramEnd"/>
      <w:r w:rsidRPr="00D92C6C">
        <w:rPr>
          <w:rFonts w:ascii="Book Antiqua" w:hAnsi="Book Antiqua"/>
          <w:sz w:val="20"/>
        </w:rPr>
        <w:t xml:space="preserve"> literal interpretations of Biblical teachings. Women are no longer allowed to read, write, or think for themselves; instead, their sole purpose is to reproduce. Through the narration of Offred, a handmaid in the novel, I believe Margaret Atwood argued that the rise in Christian fundamentalists during the 1980s undermined some of the progress women had recently gained and showed that a literal interpretation of the Bible can lead to the oppression of women. </w:t>
      </w:r>
    </w:p>
    <w:p w:rsidR="00B851CD" w:rsidRPr="00D92C6C" w:rsidRDefault="00B851CD" w:rsidP="00B851CD">
      <w:pPr>
        <w:contextualSpacing/>
        <w:jc w:val="both"/>
        <w:rPr>
          <w:rFonts w:ascii="Book Antiqua" w:hAnsi="Book Antiqua"/>
          <w:sz w:val="20"/>
        </w:rPr>
      </w:pPr>
      <w:r w:rsidRPr="00D92C6C">
        <w:rPr>
          <w:rFonts w:ascii="Book Antiqua" w:hAnsi="Book Antiqua"/>
          <w:sz w:val="20"/>
        </w:rPr>
        <w:tab/>
        <w:t>First, I believe Margaret Atwood showed that Christian fu</w:t>
      </w:r>
      <w:r w:rsidRPr="00D92C6C">
        <w:rPr>
          <w:rFonts w:ascii="Book Antiqua" w:hAnsi="Book Antiqua"/>
          <w:sz w:val="20"/>
        </w:rPr>
        <w:t>n</w:t>
      </w:r>
      <w:r w:rsidRPr="00D92C6C">
        <w:rPr>
          <w:rFonts w:ascii="Book Antiqua" w:hAnsi="Book Antiqua"/>
          <w:sz w:val="20"/>
        </w:rPr>
        <w:t>damentalists during the 1980s undermined some of the progress women had recently gained through the creation of the Republic of Gilead in her novel. However, this is hard to understand without the historical context of and leading up to the 1980s. The 1980s was a time when “church-based groups were increasingly involved in debates over reproductive and family issues” (Rindfuss et al. 493). Specifically, religious conservatives took stances that strongly opposed the sexual revolution of the 1960s and 1970s, which was characterized by “wid</w:t>
      </w:r>
      <w:r w:rsidRPr="00D92C6C">
        <w:rPr>
          <w:rFonts w:ascii="Book Antiqua" w:hAnsi="Book Antiqua"/>
          <w:sz w:val="20"/>
        </w:rPr>
        <w:t>e</w:t>
      </w:r>
      <w:r w:rsidRPr="00D92C6C">
        <w:rPr>
          <w:rFonts w:ascii="Book Antiqua" w:hAnsi="Book Antiqua"/>
          <w:sz w:val="20"/>
        </w:rPr>
        <w:t>spread access to contraception, the legalization of abortion, and more non-traditional gender roles” (Rindfuss et al. 502). While feminists of the time thought that the sexual revolution helped women gain conf</w:t>
      </w:r>
      <w:r w:rsidRPr="00D92C6C">
        <w:rPr>
          <w:rFonts w:ascii="Book Antiqua" w:hAnsi="Book Antiqua"/>
          <w:sz w:val="20"/>
        </w:rPr>
        <w:t>i</w:t>
      </w:r>
      <w:r w:rsidRPr="00D92C6C">
        <w:rPr>
          <w:rFonts w:ascii="Book Antiqua" w:hAnsi="Book Antiqua"/>
          <w:sz w:val="20"/>
        </w:rPr>
        <w:t>dence and freedom in their sexuality, many religious groups were opposed and wanted a return to traditional gender roles and family life. Therefore, with the rise in fundamentalist and conservative Chri</w:t>
      </w:r>
      <w:r w:rsidRPr="00D92C6C">
        <w:rPr>
          <w:rFonts w:ascii="Book Antiqua" w:hAnsi="Book Antiqua"/>
          <w:sz w:val="20"/>
        </w:rPr>
        <w:t>s</w:t>
      </w:r>
      <w:r w:rsidRPr="00D92C6C">
        <w:rPr>
          <w:rFonts w:ascii="Book Antiqua" w:hAnsi="Book Antiqua"/>
          <w:sz w:val="20"/>
        </w:rPr>
        <w:t>tians in the 1980s, feminists obviously had fears that everything they worked for would be undone. Margaret Atwood’s creation of the R</w:t>
      </w:r>
      <w:r w:rsidRPr="00D92C6C">
        <w:rPr>
          <w:rFonts w:ascii="Book Antiqua" w:hAnsi="Book Antiqua"/>
          <w:sz w:val="20"/>
        </w:rPr>
        <w:t>e</w:t>
      </w:r>
      <w:r w:rsidRPr="00D92C6C">
        <w:rPr>
          <w:rFonts w:ascii="Book Antiqua" w:hAnsi="Book Antiqua"/>
          <w:sz w:val="20"/>
        </w:rPr>
        <w:t xml:space="preserve">public of Gilead in </w:t>
      </w:r>
      <w:r w:rsidRPr="00D92C6C">
        <w:rPr>
          <w:rFonts w:ascii="Book Antiqua" w:hAnsi="Book Antiqua"/>
          <w:i/>
          <w:sz w:val="20"/>
        </w:rPr>
        <w:t xml:space="preserve">The Handmaid’s Tale </w:t>
      </w:r>
      <w:r w:rsidRPr="00D92C6C">
        <w:rPr>
          <w:rFonts w:ascii="Book Antiqua" w:hAnsi="Book Antiqua"/>
          <w:sz w:val="20"/>
        </w:rPr>
        <w:t xml:space="preserve">was a way that made those fears and insecurities a reality on paper. </w:t>
      </w:r>
    </w:p>
    <w:p w:rsidR="00B851CD" w:rsidRPr="00D92C6C" w:rsidRDefault="00B851CD" w:rsidP="00B851CD">
      <w:pPr>
        <w:ind w:firstLine="720"/>
        <w:contextualSpacing/>
        <w:jc w:val="both"/>
        <w:rPr>
          <w:rFonts w:ascii="Book Antiqua" w:hAnsi="Book Antiqua"/>
          <w:sz w:val="20"/>
        </w:rPr>
      </w:pPr>
      <w:r w:rsidRPr="00D92C6C">
        <w:rPr>
          <w:rFonts w:ascii="Book Antiqua" w:hAnsi="Book Antiqua"/>
          <w:sz w:val="20"/>
        </w:rPr>
        <w:t>In that fictional reality, women are used only as objects for procreation. This is shown in the text when Offred says, “We are for breeding purposes . . . There is supposed to be nothing entertaining about us, no room is to be permitted for the flowering of secret lusts; no special favors are to be wheedled, by them or us, there are to be no toeholds for love. We are two-legged wombs, that’s all sacred vessels, ambulatory chalices” (Atwood 136). Through this quote, Offred e</w:t>
      </w:r>
      <w:r w:rsidRPr="00D92C6C">
        <w:rPr>
          <w:rFonts w:ascii="Book Antiqua" w:hAnsi="Book Antiqua"/>
          <w:sz w:val="20"/>
        </w:rPr>
        <w:t>x</w:t>
      </w:r>
      <w:r w:rsidRPr="00D92C6C">
        <w:rPr>
          <w:rFonts w:ascii="Book Antiqua" w:hAnsi="Book Antiqua"/>
          <w:sz w:val="20"/>
        </w:rPr>
        <w:t xml:space="preserve">plains that her only worth is through being an object for reproduction. This is diametrically opposed to how she viewed herself and her body before the religious extremists created Gilead in the novel. This is shown in the novel when she says, “I used to think of my body as an instrument, of pleasure, or a means of transportation, or an implement for the accomplishment of my will. I could </w:t>
      </w:r>
      <w:proofErr w:type="gramStart"/>
      <w:r w:rsidRPr="00D92C6C">
        <w:rPr>
          <w:rFonts w:ascii="Book Antiqua" w:hAnsi="Book Antiqua"/>
          <w:sz w:val="20"/>
        </w:rPr>
        <w:t>use it to run, push buttons of one sort or another</w:t>
      </w:r>
      <w:proofErr w:type="gramEnd"/>
      <w:r w:rsidRPr="00D92C6C">
        <w:rPr>
          <w:rFonts w:ascii="Book Antiqua" w:hAnsi="Book Antiqua"/>
          <w:sz w:val="20"/>
        </w:rPr>
        <w:t xml:space="preserve">, </w:t>
      </w:r>
      <w:proofErr w:type="gramStart"/>
      <w:r w:rsidRPr="00D92C6C">
        <w:rPr>
          <w:rFonts w:ascii="Book Antiqua" w:hAnsi="Book Antiqua"/>
          <w:sz w:val="20"/>
        </w:rPr>
        <w:t>make things happen</w:t>
      </w:r>
      <w:proofErr w:type="gramEnd"/>
      <w:r w:rsidRPr="00D92C6C">
        <w:rPr>
          <w:rFonts w:ascii="Book Antiqua" w:hAnsi="Book Antiqua"/>
          <w:sz w:val="20"/>
        </w:rPr>
        <w:t>. There were limits, but my body was nevertheless lithe, single, solid, one with me” (Atwood 73). This quote shows that she could experience sexual pleasures, go where she wanted, and do all of what she desired before Gilead. The contrast between these two quotes, in my opinion, shows that Marg</w:t>
      </w:r>
      <w:r w:rsidRPr="00D92C6C">
        <w:rPr>
          <w:rFonts w:ascii="Book Antiqua" w:hAnsi="Book Antiqua"/>
          <w:sz w:val="20"/>
        </w:rPr>
        <w:t>a</w:t>
      </w:r>
      <w:r w:rsidRPr="00D92C6C">
        <w:rPr>
          <w:rFonts w:ascii="Book Antiqua" w:hAnsi="Book Antiqua"/>
          <w:sz w:val="20"/>
        </w:rPr>
        <w:t>ret Atwood argued that women had lost a sense of confidence and respect for their bodies with the new rise of religious conservatives during the 1980s. Although women’s rights in reality were not r</w:t>
      </w:r>
      <w:r w:rsidRPr="00D92C6C">
        <w:rPr>
          <w:rFonts w:ascii="Book Antiqua" w:hAnsi="Book Antiqua"/>
          <w:sz w:val="20"/>
        </w:rPr>
        <w:t>e</w:t>
      </w:r>
      <w:r w:rsidRPr="00D92C6C">
        <w:rPr>
          <w:rFonts w:ascii="Book Antiqua" w:hAnsi="Book Antiqua"/>
          <w:sz w:val="20"/>
        </w:rPr>
        <w:t>stricted in exactly the same ways or with the severity that they were in Gilead, the 1980s was still “a time of substantial social and political upheaval that saw the renewed vigor of the antiabortion movement and increasing public discourse about sexual behavior” (Rindfuss et al. 502). This created a lot of anxiety and a loss of momentum for feminists who fought for more sexual freedom, which undoubtedly undermined at least some of their progress. Gilead is a great represe</w:t>
      </w:r>
      <w:r w:rsidRPr="00D92C6C">
        <w:rPr>
          <w:rFonts w:ascii="Book Antiqua" w:hAnsi="Book Antiqua"/>
          <w:sz w:val="20"/>
        </w:rPr>
        <w:t>n</w:t>
      </w:r>
      <w:r w:rsidRPr="00D92C6C">
        <w:rPr>
          <w:rFonts w:ascii="Book Antiqua" w:hAnsi="Book Antiqua"/>
          <w:sz w:val="20"/>
        </w:rPr>
        <w:t>tation of all of the worst fears of feminists at the time because all sexual freedom and confidence for women was taken away.</w:t>
      </w:r>
    </w:p>
    <w:p w:rsidR="00B851CD" w:rsidRPr="00D92C6C" w:rsidRDefault="00B851CD" w:rsidP="00B851CD">
      <w:pPr>
        <w:ind w:firstLine="720"/>
        <w:contextualSpacing/>
        <w:jc w:val="both"/>
        <w:rPr>
          <w:rFonts w:ascii="Book Antiqua" w:hAnsi="Book Antiqua"/>
          <w:sz w:val="20"/>
        </w:rPr>
      </w:pPr>
      <w:r w:rsidRPr="00D92C6C">
        <w:rPr>
          <w:rFonts w:ascii="Book Antiqua" w:hAnsi="Book Antiqua"/>
          <w:sz w:val="20"/>
        </w:rPr>
        <w:t>In addition to showing that the rise in Christian fundamenta</w:t>
      </w:r>
      <w:r w:rsidRPr="00D92C6C">
        <w:rPr>
          <w:rFonts w:ascii="Book Antiqua" w:hAnsi="Book Antiqua"/>
          <w:sz w:val="20"/>
        </w:rPr>
        <w:t>l</w:t>
      </w:r>
      <w:r w:rsidRPr="00D92C6C">
        <w:rPr>
          <w:rFonts w:ascii="Book Antiqua" w:hAnsi="Book Antiqua"/>
          <w:sz w:val="20"/>
        </w:rPr>
        <w:t xml:space="preserve">ists during the 1980s undermined progress towards equality and freedom of expression for women, Margaret Atwood also showed that a literal interpretation of the Bible </w:t>
      </w:r>
      <w:proofErr w:type="gramStart"/>
      <w:r w:rsidRPr="00D92C6C">
        <w:rPr>
          <w:rFonts w:ascii="Book Antiqua" w:hAnsi="Book Antiqua"/>
          <w:sz w:val="20"/>
        </w:rPr>
        <w:t>can</w:t>
      </w:r>
      <w:proofErr w:type="gramEnd"/>
      <w:r w:rsidRPr="00D92C6C">
        <w:rPr>
          <w:rFonts w:ascii="Book Antiqua" w:hAnsi="Book Antiqua"/>
          <w:sz w:val="20"/>
        </w:rPr>
        <w:t xml:space="preserve"> lead to oppression. In the 1980s, there was a large rise in Christian fundamentalists, people who stress that the Bible should be interpreted literally as a historical record and as guidance for faith and morals. Through the Republic of Gilead, Atwood showed how this interpretation of scripture </w:t>
      </w:r>
      <w:proofErr w:type="gramStart"/>
      <w:r w:rsidRPr="00D92C6C">
        <w:rPr>
          <w:rFonts w:ascii="Book Antiqua" w:hAnsi="Book Antiqua"/>
          <w:sz w:val="20"/>
        </w:rPr>
        <w:t>can</w:t>
      </w:r>
      <w:proofErr w:type="gramEnd"/>
      <w:r w:rsidRPr="00D92C6C">
        <w:rPr>
          <w:rFonts w:ascii="Book Antiqua" w:hAnsi="Book Antiqua"/>
          <w:sz w:val="20"/>
        </w:rPr>
        <w:t xml:space="preserve"> lead to in</w:t>
      </w:r>
      <w:r w:rsidRPr="00D92C6C">
        <w:rPr>
          <w:rFonts w:ascii="Book Antiqua" w:hAnsi="Book Antiqua"/>
          <w:sz w:val="20"/>
        </w:rPr>
        <w:t>e</w:t>
      </w:r>
      <w:r w:rsidRPr="00D92C6C">
        <w:rPr>
          <w:rFonts w:ascii="Book Antiqua" w:hAnsi="Book Antiqua"/>
          <w:sz w:val="20"/>
        </w:rPr>
        <w:t xml:space="preserve">quality and even oppression of women. Gilead’s basis of literal Biblical teachings can be seen from the following quote from Offred: “It’s the usual story, the usual stories. </w:t>
      </w:r>
      <w:proofErr w:type="gramStart"/>
      <w:r w:rsidRPr="00D92C6C">
        <w:rPr>
          <w:rFonts w:ascii="Book Antiqua" w:hAnsi="Book Antiqua"/>
          <w:sz w:val="20"/>
        </w:rPr>
        <w:t>God to Adam, God to Noah.</w:t>
      </w:r>
      <w:proofErr w:type="gramEnd"/>
      <w:r w:rsidRPr="00D92C6C">
        <w:rPr>
          <w:rFonts w:ascii="Book Antiqua" w:hAnsi="Book Antiqua"/>
          <w:sz w:val="20"/>
        </w:rPr>
        <w:t xml:space="preserve"> </w:t>
      </w:r>
      <w:r w:rsidRPr="00D92C6C">
        <w:rPr>
          <w:rFonts w:ascii="Book Antiqua" w:hAnsi="Book Antiqua"/>
          <w:i/>
          <w:sz w:val="20"/>
        </w:rPr>
        <w:t>Be fruitful and multiply, and replenish the earth.</w:t>
      </w:r>
      <w:r w:rsidRPr="00D92C6C">
        <w:rPr>
          <w:rFonts w:ascii="Book Antiqua" w:hAnsi="Book Antiqua"/>
          <w:sz w:val="20"/>
        </w:rPr>
        <w:t xml:space="preserve"> Then comes the moldy old Rachel and Leah stuff we had drummed into us at the Center. </w:t>
      </w:r>
      <w:r w:rsidRPr="00D92C6C">
        <w:rPr>
          <w:rFonts w:ascii="Book Antiqua" w:hAnsi="Book Antiqua"/>
          <w:i/>
          <w:sz w:val="20"/>
        </w:rPr>
        <w:t xml:space="preserve">Give me children, or else I die. Am I in God’s stead, </w:t>
      </w:r>
      <w:proofErr w:type="gramStart"/>
      <w:r w:rsidRPr="00D92C6C">
        <w:rPr>
          <w:rFonts w:ascii="Book Antiqua" w:hAnsi="Book Antiqua"/>
          <w:i/>
          <w:sz w:val="20"/>
        </w:rPr>
        <w:t>who</w:t>
      </w:r>
      <w:proofErr w:type="gramEnd"/>
      <w:r w:rsidRPr="00D92C6C">
        <w:rPr>
          <w:rFonts w:ascii="Book Antiqua" w:hAnsi="Book Antiqua"/>
          <w:i/>
          <w:sz w:val="20"/>
        </w:rPr>
        <w:t xml:space="preserve"> hath withheld from thee the fruit of the womb? Behold my maid Bilhah. She shall bear upon my knees, that I may also have children by her</w:t>
      </w:r>
      <w:r w:rsidRPr="00D92C6C">
        <w:rPr>
          <w:rFonts w:ascii="Book Antiqua" w:hAnsi="Book Antiqua"/>
          <w:sz w:val="20"/>
        </w:rPr>
        <w:t>” (Atwood 88). Through this quote, it is obvious that the Bible is the justification and reason that women are only used for reproductive purposes in Gilead. If a woman is too old to have children or thought to be infertile in Gilead, then a handmaid is used to have children in her place. This is Offred’s role in the story as a handmaid as well as the basis for Gilead in general due to decli</w:t>
      </w:r>
      <w:r w:rsidRPr="00D92C6C">
        <w:rPr>
          <w:rFonts w:ascii="Book Antiqua" w:hAnsi="Book Antiqua"/>
          <w:sz w:val="20"/>
        </w:rPr>
        <w:t>n</w:t>
      </w:r>
      <w:r w:rsidRPr="00D92C6C">
        <w:rPr>
          <w:rFonts w:ascii="Book Antiqua" w:hAnsi="Book Antiqua"/>
          <w:sz w:val="20"/>
        </w:rPr>
        <w:t xml:space="preserve">ing birth rates. Offred also says in the novel that “not every Commander had a Handmaid: some of their Wives have children. </w:t>
      </w:r>
      <w:r w:rsidRPr="00D92C6C">
        <w:rPr>
          <w:rFonts w:ascii="Book Antiqua" w:hAnsi="Book Antiqua"/>
          <w:i/>
          <w:sz w:val="20"/>
        </w:rPr>
        <w:t>From each,</w:t>
      </w:r>
      <w:r w:rsidRPr="00D92C6C">
        <w:rPr>
          <w:rFonts w:ascii="Book Antiqua" w:hAnsi="Book Antiqua"/>
          <w:sz w:val="20"/>
        </w:rPr>
        <w:t xml:space="preserve"> says the slogan, </w:t>
      </w:r>
      <w:r w:rsidRPr="00D92C6C">
        <w:rPr>
          <w:rFonts w:ascii="Book Antiqua" w:hAnsi="Book Antiqua"/>
          <w:i/>
          <w:sz w:val="20"/>
        </w:rPr>
        <w:t>according to her ability</w:t>
      </w:r>
      <w:proofErr w:type="gramStart"/>
      <w:r w:rsidRPr="00D92C6C">
        <w:rPr>
          <w:rFonts w:ascii="Book Antiqua" w:hAnsi="Book Antiqua"/>
          <w:i/>
          <w:sz w:val="20"/>
        </w:rPr>
        <w:t>;</w:t>
      </w:r>
      <w:proofErr w:type="gramEnd"/>
      <w:r w:rsidRPr="00D92C6C">
        <w:rPr>
          <w:rFonts w:ascii="Book Antiqua" w:hAnsi="Book Antiqua"/>
          <w:i/>
          <w:sz w:val="20"/>
        </w:rPr>
        <w:t xml:space="preserve"> to each according to his needs</w:t>
      </w:r>
      <w:r w:rsidRPr="00D92C6C">
        <w:rPr>
          <w:rFonts w:ascii="Book Antiqua" w:hAnsi="Book Antiqua"/>
          <w:sz w:val="20"/>
        </w:rPr>
        <w:t>. … It was from the Bible, or so they said” (Atwood 117). This quote shows that women in the novel are used by men and for men. Although these quotes show that Gilead was based off of literal inte</w:t>
      </w:r>
      <w:r w:rsidRPr="00D92C6C">
        <w:rPr>
          <w:rFonts w:ascii="Book Antiqua" w:hAnsi="Book Antiqua"/>
          <w:sz w:val="20"/>
        </w:rPr>
        <w:t>r</w:t>
      </w:r>
      <w:r w:rsidRPr="00D92C6C">
        <w:rPr>
          <w:rFonts w:ascii="Book Antiqua" w:hAnsi="Book Antiqua"/>
          <w:sz w:val="20"/>
        </w:rPr>
        <w:t>pretations of the Bible, there are deeper reasons as to why a literal interpretation of scripture leads to the oppression of women.</w:t>
      </w:r>
    </w:p>
    <w:p w:rsidR="00B851CD" w:rsidRPr="00D92C6C" w:rsidRDefault="00B851CD" w:rsidP="00B851CD">
      <w:pPr>
        <w:ind w:firstLine="720"/>
        <w:contextualSpacing/>
        <w:jc w:val="both"/>
        <w:rPr>
          <w:rFonts w:ascii="Book Antiqua" w:hAnsi="Book Antiqua"/>
          <w:sz w:val="20"/>
        </w:rPr>
      </w:pPr>
      <w:r w:rsidRPr="00D92C6C">
        <w:rPr>
          <w:rFonts w:ascii="Book Antiqua" w:hAnsi="Book Antiqua"/>
          <w:sz w:val="20"/>
        </w:rPr>
        <w:t>There are multiple reasons why a literal interpretation of scripture can lead to the oppression of women, but Atwood demo</w:t>
      </w:r>
      <w:r w:rsidRPr="00D92C6C">
        <w:rPr>
          <w:rFonts w:ascii="Book Antiqua" w:hAnsi="Book Antiqua"/>
          <w:sz w:val="20"/>
        </w:rPr>
        <w:t>n</w:t>
      </w:r>
      <w:r w:rsidRPr="00D92C6C">
        <w:rPr>
          <w:rFonts w:ascii="Book Antiqua" w:hAnsi="Book Antiqua"/>
          <w:sz w:val="20"/>
        </w:rPr>
        <w:t>strated points based in sociology and in the language of scripture. Obviously the details are far more complicated and overreaching than this paper can cover, but overall the idea is that religious ideas and values permeate society just like any other social institution. One soc</w:t>
      </w:r>
      <w:r w:rsidRPr="00D92C6C">
        <w:rPr>
          <w:rFonts w:ascii="Book Antiqua" w:hAnsi="Book Antiqua"/>
          <w:sz w:val="20"/>
        </w:rPr>
        <w:t>i</w:t>
      </w:r>
      <w:r w:rsidRPr="00D92C6C">
        <w:rPr>
          <w:rFonts w:ascii="Book Antiqua" w:hAnsi="Book Antiqua"/>
          <w:sz w:val="20"/>
        </w:rPr>
        <w:t xml:space="preserve">ologist said it very eloquently when she </w:t>
      </w:r>
      <w:proofErr w:type="gramStart"/>
      <w:r w:rsidRPr="00D92C6C">
        <w:rPr>
          <w:rFonts w:ascii="Book Antiqua" w:hAnsi="Book Antiqua"/>
          <w:sz w:val="20"/>
        </w:rPr>
        <w:t>said that</w:t>
      </w:r>
      <w:proofErr w:type="gramEnd"/>
      <w:r w:rsidRPr="00D92C6C">
        <w:rPr>
          <w:rFonts w:ascii="Book Antiqua" w:hAnsi="Book Antiqua"/>
          <w:sz w:val="20"/>
        </w:rPr>
        <w:t xml:space="preserve"> “religious worldviews and justifications of social conduct are two sides of the same coin” (Shaffer 792). This applies directly to the text and its hi</w:t>
      </w:r>
      <w:r w:rsidRPr="00D92C6C">
        <w:rPr>
          <w:rFonts w:ascii="Book Antiqua" w:hAnsi="Book Antiqua"/>
          <w:sz w:val="20"/>
        </w:rPr>
        <w:t>s</w:t>
      </w:r>
      <w:r w:rsidRPr="00D92C6C">
        <w:rPr>
          <w:rFonts w:ascii="Book Antiqua" w:hAnsi="Book Antiqua"/>
          <w:sz w:val="20"/>
        </w:rPr>
        <w:t xml:space="preserve">torical context because at the time that </w:t>
      </w:r>
      <w:r w:rsidRPr="00D92C6C">
        <w:rPr>
          <w:rFonts w:ascii="Book Antiqua" w:hAnsi="Book Antiqua"/>
          <w:i/>
          <w:sz w:val="20"/>
        </w:rPr>
        <w:t>The Handmaid’s Tale</w:t>
      </w:r>
      <w:r w:rsidRPr="00D92C6C">
        <w:rPr>
          <w:rFonts w:ascii="Book Antiqua" w:hAnsi="Book Antiqua"/>
          <w:sz w:val="20"/>
        </w:rPr>
        <w:t xml:space="preserve"> was written, as stated previously in this paper, Christian fundamentalists and conservatives were increasing in prominence. By creating the R</w:t>
      </w:r>
      <w:r w:rsidRPr="00D92C6C">
        <w:rPr>
          <w:rFonts w:ascii="Book Antiqua" w:hAnsi="Book Antiqua"/>
          <w:sz w:val="20"/>
        </w:rPr>
        <w:t>e</w:t>
      </w:r>
      <w:r w:rsidRPr="00D92C6C">
        <w:rPr>
          <w:rFonts w:ascii="Book Antiqua" w:hAnsi="Book Antiqua"/>
          <w:sz w:val="20"/>
        </w:rPr>
        <w:t>public of Gilead, Margaret Atwood addressed the fact that society as a whole was affected by that rise. I believe she specifically focused on Gilead’s control of gender roles and sexuality because “both the H</w:t>
      </w:r>
      <w:r w:rsidRPr="00D92C6C">
        <w:rPr>
          <w:rFonts w:ascii="Book Antiqua" w:hAnsi="Book Antiqua"/>
          <w:sz w:val="20"/>
        </w:rPr>
        <w:t>e</w:t>
      </w:r>
      <w:r w:rsidRPr="00D92C6C">
        <w:rPr>
          <w:rFonts w:ascii="Book Antiqua" w:hAnsi="Book Antiqua"/>
          <w:sz w:val="20"/>
        </w:rPr>
        <w:t>brew Bible and the New Testament portray God in overwhelmingly masculine terms, such as Lord, King, Father, Judge, Mighty Warrior, and so on” (Burns 424). These masculine concepts of the divine, no doubt, contributed to the justification of the subjugation of women in the text as well as in society in the 1980s. Therefore, it is easy to see that a literal interpretation of scripture can have a negative impact on women because a society’s interpretation of and reaction to a text with masculine bias can and does affect societies who take it literally.</w:t>
      </w:r>
    </w:p>
    <w:p w:rsidR="00B851CD" w:rsidRPr="00D92C6C" w:rsidRDefault="00B851CD" w:rsidP="00B851CD">
      <w:pPr>
        <w:ind w:firstLine="720"/>
        <w:contextualSpacing/>
        <w:jc w:val="both"/>
        <w:rPr>
          <w:rFonts w:ascii="Book Antiqua" w:hAnsi="Book Antiqua"/>
          <w:sz w:val="20"/>
        </w:rPr>
      </w:pPr>
      <w:r w:rsidRPr="00D92C6C">
        <w:rPr>
          <w:rFonts w:ascii="Book Antiqua" w:hAnsi="Book Antiqua"/>
          <w:i/>
          <w:sz w:val="20"/>
        </w:rPr>
        <w:t>The Handmaid’s Tale</w:t>
      </w:r>
      <w:r w:rsidRPr="00D92C6C">
        <w:rPr>
          <w:rFonts w:ascii="Book Antiqua" w:hAnsi="Book Antiqua"/>
          <w:sz w:val="20"/>
        </w:rPr>
        <w:t xml:space="preserve"> was a nightmare made into fictional rea</w:t>
      </w:r>
      <w:r w:rsidRPr="00D92C6C">
        <w:rPr>
          <w:rFonts w:ascii="Book Antiqua" w:hAnsi="Book Antiqua"/>
          <w:sz w:val="20"/>
        </w:rPr>
        <w:t>l</w:t>
      </w:r>
      <w:r w:rsidRPr="00D92C6C">
        <w:rPr>
          <w:rFonts w:ascii="Book Antiqua" w:hAnsi="Book Antiqua"/>
          <w:sz w:val="20"/>
        </w:rPr>
        <w:t>ity for any feminist in the 1980s. Through her creation of the Republic of Gilead, Margaret Atwood expressed that the rise in Christian fu</w:t>
      </w:r>
      <w:r w:rsidRPr="00D92C6C">
        <w:rPr>
          <w:rFonts w:ascii="Book Antiqua" w:hAnsi="Book Antiqua"/>
          <w:sz w:val="20"/>
        </w:rPr>
        <w:t>n</w:t>
      </w:r>
      <w:r w:rsidRPr="00D92C6C">
        <w:rPr>
          <w:rFonts w:ascii="Book Antiqua" w:hAnsi="Book Antiqua"/>
          <w:sz w:val="20"/>
        </w:rPr>
        <w:t xml:space="preserve">damentalism during that time undermined some of the progress women had recently gained from the recent sexual revolution of the 1960s and 1970s. She also showed that a literal interpretation of the Bible </w:t>
      </w:r>
      <w:proofErr w:type="gramStart"/>
      <w:r w:rsidRPr="00D92C6C">
        <w:rPr>
          <w:rFonts w:ascii="Book Antiqua" w:hAnsi="Book Antiqua"/>
          <w:sz w:val="20"/>
        </w:rPr>
        <w:t>can</w:t>
      </w:r>
      <w:proofErr w:type="gramEnd"/>
      <w:r w:rsidRPr="00D92C6C">
        <w:rPr>
          <w:rFonts w:ascii="Book Antiqua" w:hAnsi="Book Antiqua"/>
          <w:sz w:val="20"/>
        </w:rPr>
        <w:t xml:space="preserve"> lead to the oppression of women. Through these, I believe she argues that religious interpretations and expressions should be used with caution. In the United States, a country celebrated for its diversity and acceptance of people from multiple backgrounds, b</w:t>
      </w:r>
      <w:r w:rsidRPr="00D92C6C">
        <w:rPr>
          <w:rFonts w:ascii="Book Antiqua" w:hAnsi="Book Antiqua"/>
          <w:sz w:val="20"/>
        </w:rPr>
        <w:t>e</w:t>
      </w:r>
      <w:r w:rsidRPr="00D92C6C">
        <w:rPr>
          <w:rFonts w:ascii="Book Antiqua" w:hAnsi="Book Antiqua"/>
          <w:sz w:val="20"/>
        </w:rPr>
        <w:t>liefs, and worldviews, people need to be aware of the fact that religion has played, is playing, and will continue to play “surprisingly strong private, spiritual, and public roles” (Marry 18). Due to this, it is impo</w:t>
      </w:r>
      <w:r w:rsidRPr="00D92C6C">
        <w:rPr>
          <w:rFonts w:ascii="Book Antiqua" w:hAnsi="Book Antiqua"/>
          <w:sz w:val="20"/>
        </w:rPr>
        <w:t>r</w:t>
      </w:r>
      <w:r w:rsidRPr="00D92C6C">
        <w:rPr>
          <w:rFonts w:ascii="Book Antiqua" w:hAnsi="Book Antiqua"/>
          <w:sz w:val="20"/>
        </w:rPr>
        <w:t>tant that people who have strong beliefs try their best to not impose their beliefs on others. Although history has provided many examples of oppression based on extremist views, it is easy to get caught up in present circumstances. Atwood wrote in the historical notes section of the novel the following that sums up what I believe she is trying to say: “As all historians know, the past is a great darkness, and filled with echoes. Voices may reach us from it; but what they say to us is imbued with the obscurity of the matrix out of which they come; and, try as we may, we cannot always decipher them precisely in the clearer light of our own day” (Atwood 311). Therefore, I believe that Margaret Atwood highly encourages her audience to be mindful of others and to not take any interpretation of religion or text to an e</w:t>
      </w:r>
      <w:r w:rsidRPr="00D92C6C">
        <w:rPr>
          <w:rFonts w:ascii="Book Antiqua" w:hAnsi="Book Antiqua"/>
          <w:sz w:val="20"/>
        </w:rPr>
        <w:t>x</w:t>
      </w:r>
      <w:r w:rsidRPr="00D92C6C">
        <w:rPr>
          <w:rFonts w:ascii="Book Antiqua" w:hAnsi="Book Antiqua"/>
          <w:sz w:val="20"/>
        </w:rPr>
        <w:t>treme in order to avoid inequity of people or groups in society.</w:t>
      </w:r>
    </w:p>
    <w:p w:rsidR="00B851CD" w:rsidRPr="00D92C6C" w:rsidRDefault="00B851CD" w:rsidP="00B851CD">
      <w:pPr>
        <w:contextualSpacing/>
        <w:rPr>
          <w:rFonts w:ascii="Book Antiqua" w:hAnsi="Book Antiqua"/>
          <w:sz w:val="20"/>
        </w:rPr>
      </w:pPr>
    </w:p>
    <w:p w:rsidR="00B851CD" w:rsidRPr="00D92C6C" w:rsidRDefault="00B851CD" w:rsidP="00B851CD">
      <w:pPr>
        <w:contextualSpacing/>
        <w:rPr>
          <w:rFonts w:ascii="Book Antiqua" w:hAnsi="Book Antiqua"/>
          <w:sz w:val="20"/>
        </w:rPr>
      </w:pPr>
    </w:p>
    <w:p w:rsidR="00B851CD" w:rsidRPr="00D92C6C" w:rsidRDefault="00B851CD" w:rsidP="00B851CD">
      <w:pPr>
        <w:contextualSpacing/>
        <w:jc w:val="center"/>
        <w:rPr>
          <w:rFonts w:ascii="Book Antiqua" w:hAnsi="Book Antiqua"/>
          <w:sz w:val="20"/>
        </w:rPr>
      </w:pPr>
      <w:r w:rsidRPr="00D92C6C">
        <w:rPr>
          <w:rFonts w:ascii="Book Antiqua" w:hAnsi="Book Antiqua"/>
          <w:sz w:val="20"/>
        </w:rPr>
        <w:t>Works Cited</w:t>
      </w:r>
    </w:p>
    <w:p w:rsidR="00B851CD" w:rsidRDefault="00B851CD" w:rsidP="00B851CD">
      <w:pPr>
        <w:contextualSpacing/>
        <w:jc w:val="both"/>
        <w:rPr>
          <w:rFonts w:ascii="Book Antiqua" w:hAnsi="Book Antiqua"/>
          <w:sz w:val="20"/>
        </w:rPr>
      </w:pPr>
      <w:r w:rsidRPr="00D92C6C">
        <w:rPr>
          <w:rFonts w:ascii="Book Antiqua" w:hAnsi="Book Antiqua"/>
          <w:sz w:val="20"/>
        </w:rPr>
        <w:t xml:space="preserve">Atwood, Margaret. </w:t>
      </w:r>
      <w:proofErr w:type="gramStart"/>
      <w:r w:rsidRPr="00D92C6C">
        <w:rPr>
          <w:rFonts w:ascii="Book Antiqua" w:hAnsi="Book Antiqua"/>
          <w:i/>
          <w:sz w:val="20"/>
        </w:rPr>
        <w:t>The Handmaid’s Tale</w:t>
      </w:r>
      <w:r>
        <w:rPr>
          <w:rFonts w:ascii="Book Antiqua" w:hAnsi="Book Antiqua"/>
          <w:sz w:val="20"/>
        </w:rPr>
        <w:t>.</w:t>
      </w:r>
      <w:proofErr w:type="gramEnd"/>
      <w:r>
        <w:rPr>
          <w:rFonts w:ascii="Book Antiqua" w:hAnsi="Book Antiqua"/>
          <w:sz w:val="20"/>
        </w:rPr>
        <w:t xml:space="preserve"> New York: Anchor Books, </w:t>
      </w:r>
    </w:p>
    <w:p w:rsidR="00B851CD" w:rsidRPr="00D92C6C" w:rsidRDefault="00B851CD" w:rsidP="00B851CD">
      <w:pPr>
        <w:ind w:firstLine="720"/>
        <w:contextualSpacing/>
        <w:jc w:val="both"/>
        <w:rPr>
          <w:rFonts w:ascii="Book Antiqua" w:hAnsi="Book Antiqua"/>
          <w:sz w:val="20"/>
        </w:rPr>
      </w:pPr>
      <w:r w:rsidRPr="00D92C6C">
        <w:rPr>
          <w:rFonts w:ascii="Book Antiqua" w:hAnsi="Book Antiqua"/>
          <w:sz w:val="20"/>
        </w:rPr>
        <w:t>1998. Print.</w:t>
      </w:r>
    </w:p>
    <w:p w:rsidR="00B851CD" w:rsidRDefault="00B851CD" w:rsidP="00B851CD">
      <w:pPr>
        <w:contextualSpacing/>
        <w:jc w:val="both"/>
        <w:rPr>
          <w:rFonts w:ascii="Book Antiqua" w:hAnsi="Book Antiqua"/>
          <w:sz w:val="20"/>
        </w:rPr>
      </w:pPr>
      <w:r w:rsidRPr="00D92C6C">
        <w:rPr>
          <w:rFonts w:ascii="Book Antiqua" w:hAnsi="Book Antiqua"/>
          <w:sz w:val="20"/>
        </w:rPr>
        <w:t xml:space="preserve">Burns, Elizabeth D. "Is There A Distinctively Feminist Philosophy Of </w:t>
      </w:r>
    </w:p>
    <w:p w:rsidR="00B851CD" w:rsidRPr="00D92C6C" w:rsidRDefault="00B851CD" w:rsidP="00B851CD">
      <w:pPr>
        <w:ind w:left="720"/>
        <w:contextualSpacing/>
        <w:jc w:val="both"/>
        <w:rPr>
          <w:rFonts w:ascii="Book Antiqua" w:hAnsi="Book Antiqua"/>
          <w:sz w:val="20"/>
        </w:rPr>
      </w:pPr>
      <w:r w:rsidRPr="00D92C6C">
        <w:rPr>
          <w:rFonts w:ascii="Book Antiqua" w:hAnsi="Book Antiqua"/>
          <w:sz w:val="20"/>
        </w:rPr>
        <w:t xml:space="preserve">Religion?" </w:t>
      </w:r>
      <w:r>
        <w:rPr>
          <w:rFonts w:ascii="Book Antiqua" w:hAnsi="Book Antiqua"/>
          <w:i/>
          <w:sz w:val="20"/>
        </w:rPr>
        <w:t xml:space="preserve">Philosophy </w:t>
      </w:r>
      <w:r w:rsidRPr="00D92C6C">
        <w:rPr>
          <w:rFonts w:ascii="Book Antiqua" w:hAnsi="Book Antiqua"/>
          <w:i/>
          <w:sz w:val="20"/>
        </w:rPr>
        <w:t>Compass</w:t>
      </w:r>
      <w:r w:rsidRPr="00D92C6C">
        <w:rPr>
          <w:rFonts w:ascii="Book Antiqua" w:hAnsi="Book Antiqua"/>
          <w:sz w:val="20"/>
        </w:rPr>
        <w:t xml:space="preserve"> 7.6 (2012): 422-435. </w:t>
      </w:r>
      <w:proofErr w:type="gramStart"/>
      <w:r w:rsidRPr="00D92C6C">
        <w:rPr>
          <w:rFonts w:ascii="Book Antiqua" w:hAnsi="Book Antiqua"/>
          <w:i/>
          <w:sz w:val="20"/>
        </w:rPr>
        <w:t>Philosopher's Index</w:t>
      </w:r>
      <w:r w:rsidRPr="00D92C6C">
        <w:rPr>
          <w:rFonts w:ascii="Book Antiqua" w:hAnsi="Book Antiqua"/>
          <w:sz w:val="20"/>
        </w:rPr>
        <w:t>.</w:t>
      </w:r>
      <w:proofErr w:type="gramEnd"/>
      <w:r w:rsidRPr="00D92C6C">
        <w:rPr>
          <w:rFonts w:ascii="Book Antiqua" w:hAnsi="Book Antiqua"/>
          <w:sz w:val="20"/>
        </w:rPr>
        <w:t xml:space="preserve"> Web. 16 Oct. 2012.</w:t>
      </w:r>
    </w:p>
    <w:p w:rsidR="00B851CD" w:rsidRDefault="00B851CD" w:rsidP="00B851CD">
      <w:pPr>
        <w:contextualSpacing/>
        <w:jc w:val="both"/>
        <w:rPr>
          <w:rFonts w:ascii="Book Antiqua" w:hAnsi="Book Antiqua"/>
          <w:sz w:val="20"/>
        </w:rPr>
      </w:pPr>
      <w:r w:rsidRPr="00D92C6C">
        <w:rPr>
          <w:rFonts w:ascii="Book Antiqua" w:hAnsi="Book Antiqua"/>
          <w:sz w:val="20"/>
        </w:rPr>
        <w:t xml:space="preserve">Marry, Martin E. "Transpositions: American Religion in the 1980s." </w:t>
      </w:r>
    </w:p>
    <w:p w:rsidR="00B851CD" w:rsidRPr="00D92C6C" w:rsidRDefault="00B851CD" w:rsidP="00B851CD">
      <w:pPr>
        <w:ind w:left="720"/>
        <w:contextualSpacing/>
        <w:jc w:val="both"/>
        <w:rPr>
          <w:rFonts w:ascii="Book Antiqua" w:hAnsi="Book Antiqua"/>
          <w:sz w:val="20"/>
        </w:rPr>
      </w:pPr>
      <w:r>
        <w:rPr>
          <w:rFonts w:ascii="Book Antiqua" w:hAnsi="Book Antiqua"/>
          <w:i/>
          <w:sz w:val="20"/>
        </w:rPr>
        <w:t xml:space="preserve">Annals of the </w:t>
      </w:r>
      <w:r w:rsidRPr="00D92C6C">
        <w:rPr>
          <w:rFonts w:ascii="Book Antiqua" w:hAnsi="Book Antiqua"/>
          <w:i/>
          <w:sz w:val="20"/>
        </w:rPr>
        <w:t xml:space="preserve">American Academy of Political &amp; </w:t>
      </w:r>
      <w:proofErr w:type="gramStart"/>
      <w:r w:rsidRPr="00D92C6C">
        <w:rPr>
          <w:rFonts w:ascii="Book Antiqua" w:hAnsi="Book Antiqua"/>
          <w:i/>
          <w:sz w:val="20"/>
        </w:rPr>
        <w:t>Social Science</w:t>
      </w:r>
      <w:proofErr w:type="gramEnd"/>
      <w:r w:rsidRPr="00D92C6C">
        <w:rPr>
          <w:rFonts w:ascii="Book Antiqua" w:hAnsi="Book Antiqua"/>
          <w:i/>
          <w:sz w:val="20"/>
        </w:rPr>
        <w:t xml:space="preserve"> </w:t>
      </w:r>
      <w:r w:rsidRPr="00D92C6C">
        <w:rPr>
          <w:rFonts w:ascii="Book Antiqua" w:hAnsi="Book Antiqua"/>
          <w:sz w:val="20"/>
        </w:rPr>
        <w:t xml:space="preserve">480. (1985): 11-23. </w:t>
      </w:r>
      <w:r>
        <w:rPr>
          <w:rFonts w:ascii="Book Antiqua" w:hAnsi="Book Antiqua"/>
          <w:i/>
          <w:sz w:val="20"/>
        </w:rPr>
        <w:t xml:space="preserve">America: History &amp; </w:t>
      </w:r>
      <w:r w:rsidRPr="00D92C6C">
        <w:rPr>
          <w:rFonts w:ascii="Book Antiqua" w:hAnsi="Book Antiqua"/>
          <w:i/>
          <w:sz w:val="20"/>
        </w:rPr>
        <w:t>Life.</w:t>
      </w:r>
      <w:r w:rsidRPr="00D92C6C">
        <w:rPr>
          <w:rFonts w:ascii="Book Antiqua" w:hAnsi="Book Antiqua"/>
          <w:sz w:val="20"/>
        </w:rPr>
        <w:t xml:space="preserve"> Web. 16 Oct. 2012</w:t>
      </w:r>
    </w:p>
    <w:p w:rsidR="00B851CD" w:rsidRDefault="00B851CD" w:rsidP="00B851CD">
      <w:pPr>
        <w:contextualSpacing/>
        <w:jc w:val="both"/>
        <w:rPr>
          <w:rFonts w:ascii="Book Antiqua" w:hAnsi="Book Antiqua"/>
          <w:sz w:val="20"/>
        </w:rPr>
      </w:pPr>
      <w:r w:rsidRPr="00D92C6C">
        <w:rPr>
          <w:rFonts w:ascii="Book Antiqua" w:hAnsi="Book Antiqua"/>
          <w:sz w:val="20"/>
        </w:rPr>
        <w:t xml:space="preserve">Rindfuss, Ronald R. et al. "The Changing Impact of Religion on the </w:t>
      </w:r>
    </w:p>
    <w:p w:rsidR="00B851CD" w:rsidRPr="00D92C6C" w:rsidRDefault="00B851CD" w:rsidP="00B851CD">
      <w:pPr>
        <w:ind w:left="720"/>
        <w:contextualSpacing/>
        <w:jc w:val="both"/>
        <w:rPr>
          <w:rFonts w:ascii="Book Antiqua" w:hAnsi="Book Antiqua"/>
          <w:sz w:val="20"/>
        </w:rPr>
      </w:pPr>
      <w:r w:rsidRPr="00D92C6C">
        <w:rPr>
          <w:rFonts w:ascii="Book Antiqua" w:hAnsi="Book Antiqua"/>
          <w:sz w:val="20"/>
        </w:rPr>
        <w:t>Se</w:t>
      </w:r>
      <w:r>
        <w:rPr>
          <w:rFonts w:ascii="Book Antiqua" w:hAnsi="Book Antiqua"/>
          <w:sz w:val="20"/>
        </w:rPr>
        <w:t xml:space="preserve">xual and Contraceptive </w:t>
      </w:r>
      <w:r w:rsidRPr="00D92C6C">
        <w:rPr>
          <w:rFonts w:ascii="Book Antiqua" w:hAnsi="Book Antiqua"/>
          <w:sz w:val="20"/>
        </w:rPr>
        <w:t xml:space="preserve">Behavior of Adolescent Women in the United States." </w:t>
      </w:r>
      <w:r w:rsidRPr="00D92C6C">
        <w:rPr>
          <w:rFonts w:ascii="Book Antiqua" w:hAnsi="Book Antiqua"/>
          <w:i/>
          <w:sz w:val="20"/>
        </w:rPr>
        <w:t>Journal of Marriage &amp; Family</w:t>
      </w:r>
      <w:r>
        <w:rPr>
          <w:rFonts w:ascii="Book Antiqua" w:hAnsi="Book Antiqua"/>
          <w:sz w:val="20"/>
        </w:rPr>
        <w:t xml:space="preserve"> </w:t>
      </w:r>
      <w:r w:rsidRPr="00D92C6C">
        <w:rPr>
          <w:rFonts w:ascii="Book Antiqua" w:hAnsi="Book Antiqua"/>
          <w:sz w:val="20"/>
        </w:rPr>
        <w:t xml:space="preserve">60.2 (1998): 493-504. </w:t>
      </w:r>
      <w:proofErr w:type="gramStart"/>
      <w:r w:rsidRPr="00D92C6C">
        <w:rPr>
          <w:rFonts w:ascii="Book Antiqua" w:hAnsi="Book Antiqua"/>
          <w:i/>
          <w:sz w:val="20"/>
        </w:rPr>
        <w:t>SocINDEX with Full Text</w:t>
      </w:r>
      <w:r w:rsidRPr="00D92C6C">
        <w:rPr>
          <w:rFonts w:ascii="Book Antiqua" w:hAnsi="Book Antiqua"/>
          <w:sz w:val="20"/>
        </w:rPr>
        <w:t>.</w:t>
      </w:r>
      <w:proofErr w:type="gramEnd"/>
      <w:r w:rsidRPr="00D92C6C">
        <w:rPr>
          <w:rFonts w:ascii="Book Antiqua" w:hAnsi="Book Antiqua"/>
          <w:sz w:val="20"/>
        </w:rPr>
        <w:t xml:space="preserve"> Web. 16 Oct. 2012.</w:t>
      </w:r>
    </w:p>
    <w:p w:rsidR="00B851CD" w:rsidRDefault="00B851CD" w:rsidP="00B851CD">
      <w:pPr>
        <w:contextualSpacing/>
        <w:jc w:val="both"/>
        <w:rPr>
          <w:rFonts w:ascii="Book Antiqua" w:hAnsi="Book Antiqua"/>
          <w:sz w:val="20"/>
        </w:rPr>
      </w:pPr>
      <w:r w:rsidRPr="00D92C6C">
        <w:rPr>
          <w:rFonts w:ascii="Book Antiqua" w:hAnsi="Book Antiqua"/>
          <w:sz w:val="20"/>
        </w:rPr>
        <w:t xml:space="preserve">Shaffer, Leigh S. "Religion as a Large-Scale Justification System: Does </w:t>
      </w:r>
    </w:p>
    <w:p w:rsidR="00B851CD" w:rsidRPr="005E6B33" w:rsidRDefault="00B851CD" w:rsidP="00B851CD">
      <w:pPr>
        <w:ind w:left="720"/>
        <w:contextualSpacing/>
        <w:jc w:val="both"/>
        <w:rPr>
          <w:rFonts w:ascii="Book Antiqua" w:hAnsi="Book Antiqua"/>
          <w:sz w:val="20"/>
        </w:rPr>
      </w:pPr>
      <w:proofErr w:type="gramStart"/>
      <w:r w:rsidRPr="00D92C6C">
        <w:rPr>
          <w:rFonts w:ascii="Book Antiqua" w:hAnsi="Book Antiqua"/>
          <w:sz w:val="20"/>
        </w:rPr>
        <w:t>the</w:t>
      </w:r>
      <w:proofErr w:type="gramEnd"/>
      <w:r w:rsidRPr="00D92C6C">
        <w:rPr>
          <w:rFonts w:ascii="Book Antiqua" w:hAnsi="Book Antiqua"/>
          <w:sz w:val="20"/>
        </w:rPr>
        <w:t xml:space="preserve"> Justification </w:t>
      </w:r>
      <w:r w:rsidRPr="00D92C6C">
        <w:rPr>
          <w:rFonts w:ascii="Book Antiqua" w:hAnsi="Book Antiqua"/>
          <w:sz w:val="20"/>
        </w:rPr>
        <w:tab/>
        <w:t xml:space="preserve">Hypothesis Explain Animistic Attribution?" </w:t>
      </w:r>
      <w:r w:rsidRPr="00D92C6C">
        <w:rPr>
          <w:rFonts w:ascii="Book Antiqua" w:hAnsi="Book Antiqua"/>
          <w:i/>
          <w:sz w:val="20"/>
        </w:rPr>
        <w:t>Theory &amp; Psychology</w:t>
      </w:r>
      <w:r>
        <w:rPr>
          <w:rFonts w:ascii="Book Antiqua" w:hAnsi="Book Antiqua"/>
          <w:sz w:val="20"/>
        </w:rPr>
        <w:t xml:space="preserve"> </w:t>
      </w:r>
      <w:r w:rsidRPr="00D92C6C">
        <w:rPr>
          <w:rFonts w:ascii="Book Antiqua" w:hAnsi="Book Antiqua"/>
          <w:sz w:val="20"/>
        </w:rPr>
        <w:t xml:space="preserve">18.6 (2008): 779-799. </w:t>
      </w:r>
      <w:r w:rsidRPr="00D92C6C">
        <w:rPr>
          <w:rFonts w:ascii="Book Antiqua" w:hAnsi="Book Antiqua"/>
          <w:sz w:val="20"/>
        </w:rPr>
        <w:tab/>
      </w:r>
      <w:proofErr w:type="gramStart"/>
      <w:r w:rsidRPr="00D92C6C">
        <w:rPr>
          <w:rFonts w:ascii="Book Antiqua" w:hAnsi="Book Antiqua"/>
          <w:i/>
          <w:sz w:val="20"/>
        </w:rPr>
        <w:t>Academic Search Co</w:t>
      </w:r>
      <w:r w:rsidRPr="00D92C6C">
        <w:rPr>
          <w:rFonts w:ascii="Book Antiqua" w:hAnsi="Book Antiqua"/>
          <w:i/>
          <w:sz w:val="20"/>
        </w:rPr>
        <w:t>m</w:t>
      </w:r>
      <w:r w:rsidRPr="00D92C6C">
        <w:rPr>
          <w:rFonts w:ascii="Book Antiqua" w:hAnsi="Book Antiqua"/>
          <w:i/>
          <w:sz w:val="20"/>
        </w:rPr>
        <w:t>plete</w:t>
      </w:r>
      <w:r w:rsidRPr="00D92C6C">
        <w:rPr>
          <w:rFonts w:ascii="Book Antiqua" w:hAnsi="Book Antiqua"/>
          <w:sz w:val="20"/>
        </w:rPr>
        <w:t>.</w:t>
      </w:r>
      <w:proofErr w:type="gramEnd"/>
      <w:r w:rsidRPr="00D92C6C">
        <w:rPr>
          <w:rFonts w:ascii="Book Antiqua" w:hAnsi="Book Antiqua"/>
          <w:sz w:val="20"/>
        </w:rPr>
        <w:t xml:space="preserve"> Web. 16 Oct. 2012.</w:t>
      </w:r>
    </w:p>
    <w:p w:rsidR="00B851CD" w:rsidRPr="00D547D3" w:rsidRDefault="00B851CD" w:rsidP="00B851CD">
      <w:pPr>
        <w:pStyle w:val="workscited"/>
        <w:rPr>
          <w:u w:val="single"/>
        </w:rPr>
      </w:pPr>
    </w:p>
    <w:p w:rsidR="00B851CD" w:rsidRDefault="00B851CD" w:rsidP="00B851CD">
      <w:pPr>
        <w:pStyle w:val="workscited"/>
      </w:pPr>
    </w:p>
    <w:p w:rsidR="00B851CD" w:rsidRDefault="00B851CD" w:rsidP="00B851CD">
      <w:pPr>
        <w:pStyle w:val="Sub-SectionHeading"/>
      </w:pPr>
      <w:r>
        <w:t>Editorial Team's Note</w:t>
      </w:r>
    </w:p>
    <w:p w:rsidR="00B851CD" w:rsidRPr="008531C7" w:rsidRDefault="00B851CD" w:rsidP="00B851CD">
      <w:pPr>
        <w:jc w:val="both"/>
        <w:rPr>
          <w:rFonts w:ascii="Book Antiqua" w:hAnsi="Book Antiqua"/>
          <w:sz w:val="20"/>
          <w:szCs w:val="20"/>
        </w:rPr>
      </w:pPr>
      <w:r w:rsidRPr="008531C7">
        <w:rPr>
          <w:rFonts w:ascii="Book Antiqua" w:hAnsi="Book Antiqua"/>
          <w:color w:val="000000"/>
          <w:sz w:val="20"/>
          <w:szCs w:val="16"/>
        </w:rPr>
        <w:t xml:space="preserve">In her literary analysis of Margaret Atwood’s </w:t>
      </w:r>
      <w:r w:rsidRPr="008531C7">
        <w:rPr>
          <w:rFonts w:ascii="Book Antiqua" w:hAnsi="Book Antiqua"/>
          <w:i/>
          <w:iCs/>
          <w:color w:val="000000"/>
          <w:sz w:val="20"/>
          <w:szCs w:val="16"/>
        </w:rPr>
        <w:t>The Handmaid’s Tale</w:t>
      </w:r>
      <w:r w:rsidRPr="008531C7">
        <w:rPr>
          <w:rFonts w:ascii="Book Antiqua" w:hAnsi="Book Antiqua"/>
          <w:color w:val="000000"/>
          <w:sz w:val="20"/>
          <w:szCs w:val="16"/>
        </w:rPr>
        <w:t>, Maria Grosso demonstrates the fear and anxiety surrounding the rise of Christian fundamentalism in 1980s America through analyzing the rules and regulations of the society found in Atwood’s text. Grosso makes an effective argument through balancing historical and cultural background information with close analysis of the novel.  When rea</w:t>
      </w:r>
      <w:r w:rsidRPr="008531C7">
        <w:rPr>
          <w:rFonts w:ascii="Book Antiqua" w:hAnsi="Book Antiqua"/>
          <w:color w:val="000000"/>
          <w:sz w:val="20"/>
          <w:szCs w:val="16"/>
        </w:rPr>
        <w:t>d</w:t>
      </w:r>
      <w:r w:rsidRPr="008531C7">
        <w:rPr>
          <w:rFonts w:ascii="Book Antiqua" w:hAnsi="Book Antiqua"/>
          <w:color w:val="000000"/>
          <w:sz w:val="20"/>
          <w:szCs w:val="16"/>
        </w:rPr>
        <w:t>ing, pay close attention to how Grosso’s paragraphs build upon each other. She begins by introducing her argument and providing bac</w:t>
      </w:r>
      <w:r w:rsidRPr="008531C7">
        <w:rPr>
          <w:rFonts w:ascii="Book Antiqua" w:hAnsi="Book Antiqua"/>
          <w:color w:val="000000"/>
          <w:sz w:val="20"/>
          <w:szCs w:val="16"/>
        </w:rPr>
        <w:t>k</w:t>
      </w:r>
      <w:r w:rsidRPr="008531C7">
        <w:rPr>
          <w:rFonts w:ascii="Book Antiqua" w:hAnsi="Book Antiqua"/>
          <w:color w:val="000000"/>
          <w:sz w:val="20"/>
          <w:szCs w:val="16"/>
        </w:rPr>
        <w:t>ground information, and then uses that information to examine Atwood’s text. And then, as she concludes her essay, she does not just restate everything that she’s already said in the essay, but instead e</w:t>
      </w:r>
      <w:r w:rsidRPr="008531C7">
        <w:rPr>
          <w:rFonts w:ascii="Book Antiqua" w:hAnsi="Book Antiqua"/>
          <w:color w:val="000000"/>
          <w:sz w:val="20"/>
          <w:szCs w:val="16"/>
        </w:rPr>
        <w:t>x</w:t>
      </w:r>
      <w:r w:rsidRPr="008531C7">
        <w:rPr>
          <w:rFonts w:ascii="Book Antiqua" w:hAnsi="Book Antiqua"/>
          <w:color w:val="000000"/>
          <w:sz w:val="20"/>
          <w:szCs w:val="16"/>
        </w:rPr>
        <w:t>plores the larger implications of Atwood’s work for American society today.  As you write your own essay, consider how you might use your research to inform your own close readings and analysis of your source text. What information is needed for your audience to be able to follow your argument?  What information can be left out? What might the larger implications of your argument be?  </w:t>
      </w:r>
    </w:p>
    <w:p w:rsidR="0047258E" w:rsidRDefault="00B851CD"/>
    <w:sectPr w:rsidR="0047258E" w:rsidSect="0047258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altName w:val="Times"/>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w:altName w:val="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MS Gothic">
    <w:altName w:val="ＭＳ ゴシック"/>
    <w:charset w:val="80"/>
    <w:family w:val="modern"/>
    <w:pitch w:val="fixed"/>
    <w:sig w:usb0="E00002FF" w:usb1="6AC7FDFB" w:usb2="00000012" w:usb3="00000000" w:csb0="0002009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B5282DAC"/>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F632E"/>
    <w:multiLevelType w:val="multilevel"/>
    <w:tmpl w:val="4C60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824E62"/>
    <w:multiLevelType w:val="multilevel"/>
    <w:tmpl w:val="9F52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0702C"/>
    <w:multiLevelType w:val="multilevel"/>
    <w:tmpl w:val="4D7A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63AD5"/>
    <w:multiLevelType w:val="multilevel"/>
    <w:tmpl w:val="9814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8357E3"/>
    <w:multiLevelType w:val="multilevel"/>
    <w:tmpl w:val="D326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796B02"/>
    <w:multiLevelType w:val="hybridMultilevel"/>
    <w:tmpl w:val="1278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7526A9"/>
    <w:multiLevelType w:val="multilevel"/>
    <w:tmpl w:val="B5D4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F275C9"/>
    <w:multiLevelType w:val="multilevel"/>
    <w:tmpl w:val="0656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326F5C"/>
    <w:multiLevelType w:val="multilevel"/>
    <w:tmpl w:val="B78C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B10AC6"/>
    <w:multiLevelType w:val="hybridMultilevel"/>
    <w:tmpl w:val="2D0A33B6"/>
    <w:lvl w:ilvl="0" w:tplc="D7EC3A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B96670"/>
    <w:multiLevelType w:val="multilevel"/>
    <w:tmpl w:val="5C94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3C7FCE"/>
    <w:multiLevelType w:val="hybridMultilevel"/>
    <w:tmpl w:val="C14A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4E052D"/>
    <w:multiLevelType w:val="hybridMultilevel"/>
    <w:tmpl w:val="8DAA1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D73363B"/>
    <w:multiLevelType w:val="hybridMultilevel"/>
    <w:tmpl w:val="4C00117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FF3FBD"/>
    <w:multiLevelType w:val="hybridMultilevel"/>
    <w:tmpl w:val="5DE80BDC"/>
    <w:lvl w:ilvl="0" w:tplc="7D3C0660">
      <w:start w:val="1"/>
      <w:numFmt w:val="decimal"/>
      <w:pStyle w:val="Number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5F000E"/>
    <w:multiLevelType w:val="hybridMultilevel"/>
    <w:tmpl w:val="41E667E4"/>
    <w:lvl w:ilvl="0" w:tplc="48A8EB1E">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F1517"/>
    <w:multiLevelType w:val="hybridMultilevel"/>
    <w:tmpl w:val="A1F0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931FF2"/>
    <w:multiLevelType w:val="hybridMultilevel"/>
    <w:tmpl w:val="7B9EE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7"/>
  </w:num>
  <w:num w:numId="4">
    <w:abstractNumId w:val="16"/>
  </w:num>
  <w:num w:numId="5">
    <w:abstractNumId w:val="9"/>
  </w:num>
  <w:num w:numId="6">
    <w:abstractNumId w:val="3"/>
  </w:num>
  <w:num w:numId="7">
    <w:abstractNumId w:val="1"/>
  </w:num>
  <w:num w:numId="8">
    <w:abstractNumId w:val="2"/>
  </w:num>
  <w:num w:numId="9">
    <w:abstractNumId w:val="4"/>
  </w:num>
  <w:num w:numId="10">
    <w:abstractNumId w:val="5"/>
  </w:num>
  <w:num w:numId="11">
    <w:abstractNumId w:val="7"/>
  </w:num>
  <w:num w:numId="12">
    <w:abstractNumId w:val="8"/>
  </w:num>
  <w:num w:numId="13">
    <w:abstractNumId w:val="11"/>
  </w:num>
  <w:num w:numId="14">
    <w:abstractNumId w:val="10"/>
  </w:num>
  <w:num w:numId="15">
    <w:abstractNumId w:val="14"/>
  </w:num>
  <w:num w:numId="16">
    <w:abstractNumId w:val="0"/>
  </w:num>
  <w:num w:numId="17">
    <w:abstractNumId w:val="12"/>
  </w:num>
  <w:num w:numId="18">
    <w:abstractNumId w:val="6"/>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851CD"/>
    <w:rsid w:val="00B851CD"/>
  </w:rsids>
  <m:mathPr>
    <m:mathFont m:val="Lucida Sans Unico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1CD"/>
    <w:pPr>
      <w:spacing w:after="0"/>
    </w:pPr>
    <w:rPr>
      <w:rFonts w:ascii="Times New Roman" w:eastAsia="Times New Roman" w:hAnsi="Times New Roman" w:cs="Times New Roman"/>
    </w:rPr>
  </w:style>
  <w:style w:type="paragraph" w:styleId="Heading1">
    <w:name w:val="heading 1"/>
    <w:basedOn w:val="Normal"/>
    <w:next w:val="Normal"/>
    <w:link w:val="Heading1Char"/>
    <w:uiPriority w:val="9"/>
    <w:qFormat/>
    <w:rsid w:val="00B851CD"/>
    <w:pPr>
      <w:keepNext/>
      <w:pBdr>
        <w:bottom w:val="single" w:sz="4" w:space="1" w:color="auto"/>
      </w:pBdr>
      <w:shd w:val="clear" w:color="auto" w:fill="FFFFFF"/>
      <w:autoSpaceDE w:val="0"/>
      <w:autoSpaceDN w:val="0"/>
      <w:adjustRightInd w:val="0"/>
      <w:spacing w:before="4080" w:after="120"/>
      <w:jc w:val="center"/>
      <w:outlineLvl w:val="0"/>
    </w:pPr>
    <w:rPr>
      <w:rFonts w:ascii="Trebuchet MS" w:hAnsi="Trebuchet MS" w:cs="Times"/>
      <w:b/>
      <w:iCs/>
      <w:sz w:val="48"/>
      <w:szCs w:val="22"/>
    </w:rPr>
  </w:style>
  <w:style w:type="paragraph" w:styleId="Heading2">
    <w:name w:val="heading 2"/>
    <w:basedOn w:val="Normal"/>
    <w:next w:val="Normal"/>
    <w:link w:val="Heading2Char"/>
    <w:uiPriority w:val="9"/>
    <w:qFormat/>
    <w:rsid w:val="00B851CD"/>
    <w:pPr>
      <w:keepNext/>
      <w:pBdr>
        <w:top w:val="single" w:sz="4" w:space="1" w:color="auto"/>
        <w:left w:val="single" w:sz="4" w:space="4" w:color="auto"/>
        <w:bottom w:val="single" w:sz="4" w:space="1" w:color="auto"/>
        <w:right w:val="single" w:sz="4" w:space="4" w:color="auto"/>
      </w:pBdr>
      <w:shd w:val="clear" w:color="auto" w:fill="E6E6E6"/>
      <w:spacing w:before="240" w:after="240"/>
      <w:jc w:val="center"/>
      <w:outlineLvl w:val="1"/>
    </w:pPr>
    <w:rPr>
      <w:rFonts w:ascii="Trebuchet MS" w:hAnsi="Trebuchet MS"/>
      <w:b/>
      <w:bCs/>
      <w:iCs/>
      <w:szCs w:val="28"/>
    </w:rPr>
  </w:style>
  <w:style w:type="paragraph" w:styleId="Heading3">
    <w:name w:val="heading 3"/>
    <w:basedOn w:val="Normal"/>
    <w:next w:val="Normal"/>
    <w:link w:val="Heading3Char"/>
    <w:uiPriority w:val="9"/>
    <w:qFormat/>
    <w:rsid w:val="00B851CD"/>
    <w:pPr>
      <w:keepNext/>
      <w:spacing w:after="120"/>
      <w:jc w:val="center"/>
      <w:outlineLvl w:val="2"/>
    </w:pPr>
    <w:rPr>
      <w:rFonts w:ascii="Trebuchet MS" w:hAnsi="Trebuchet MS"/>
      <w:b/>
      <w:bCs/>
      <w:sz w:val="22"/>
      <w:szCs w:val="26"/>
    </w:rPr>
  </w:style>
  <w:style w:type="paragraph" w:styleId="Heading4">
    <w:name w:val="heading 4"/>
    <w:basedOn w:val="Normal"/>
    <w:next w:val="Normal"/>
    <w:link w:val="Heading4Char"/>
    <w:uiPriority w:val="9"/>
    <w:qFormat/>
    <w:rsid w:val="00B851CD"/>
    <w:pPr>
      <w:keepNext/>
      <w:spacing w:after="60"/>
      <w:outlineLvl w:val="3"/>
    </w:pPr>
    <w:rPr>
      <w:rFonts w:ascii="Trebuchet MS" w:hAnsi="Trebuchet MS"/>
      <w:b/>
      <w:bCs/>
      <w:sz w:val="22"/>
      <w:szCs w:val="28"/>
    </w:rPr>
  </w:style>
  <w:style w:type="paragraph" w:styleId="Heading5">
    <w:name w:val="heading 5"/>
    <w:basedOn w:val="Normal"/>
    <w:link w:val="Heading5Char"/>
    <w:uiPriority w:val="9"/>
    <w:rsid w:val="00B851CD"/>
    <w:pPr>
      <w:spacing w:beforeLines="1" w:afterLines="1"/>
      <w:outlineLvl w:val="4"/>
    </w:pPr>
    <w:rPr>
      <w:rFonts w:ascii="Times" w:hAnsi="Times"/>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851CD"/>
    <w:rPr>
      <w:rFonts w:ascii="Trebuchet MS" w:eastAsia="Times New Roman" w:hAnsi="Trebuchet MS" w:cs="Times"/>
      <w:b/>
      <w:iCs/>
      <w:sz w:val="48"/>
      <w:szCs w:val="22"/>
      <w:shd w:val="clear" w:color="auto" w:fill="FFFFFF"/>
    </w:rPr>
  </w:style>
  <w:style w:type="character" w:customStyle="1" w:styleId="Heading2Char">
    <w:name w:val="Heading 2 Char"/>
    <w:basedOn w:val="DefaultParagraphFont"/>
    <w:link w:val="Heading2"/>
    <w:uiPriority w:val="9"/>
    <w:rsid w:val="00B851CD"/>
    <w:rPr>
      <w:rFonts w:ascii="Trebuchet MS" w:eastAsia="Times New Roman" w:hAnsi="Trebuchet MS" w:cs="Times New Roman"/>
      <w:b/>
      <w:bCs/>
      <w:iCs/>
      <w:szCs w:val="28"/>
      <w:shd w:val="clear" w:color="auto" w:fill="E6E6E6"/>
    </w:rPr>
  </w:style>
  <w:style w:type="character" w:customStyle="1" w:styleId="Heading3Char">
    <w:name w:val="Heading 3 Char"/>
    <w:basedOn w:val="DefaultParagraphFont"/>
    <w:link w:val="Heading3"/>
    <w:uiPriority w:val="9"/>
    <w:rsid w:val="00B851CD"/>
    <w:rPr>
      <w:rFonts w:ascii="Trebuchet MS" w:eastAsia="Times New Roman" w:hAnsi="Trebuchet MS" w:cs="Times New Roman"/>
      <w:b/>
      <w:bCs/>
      <w:sz w:val="22"/>
      <w:szCs w:val="26"/>
    </w:rPr>
  </w:style>
  <w:style w:type="character" w:customStyle="1" w:styleId="Heading4Char">
    <w:name w:val="Heading 4 Char"/>
    <w:basedOn w:val="DefaultParagraphFont"/>
    <w:link w:val="Heading4"/>
    <w:uiPriority w:val="9"/>
    <w:rsid w:val="00B851CD"/>
    <w:rPr>
      <w:rFonts w:ascii="Trebuchet MS" w:eastAsia="Times New Roman" w:hAnsi="Trebuchet MS" w:cs="Times New Roman"/>
      <w:b/>
      <w:bCs/>
      <w:sz w:val="22"/>
      <w:szCs w:val="28"/>
    </w:rPr>
  </w:style>
  <w:style w:type="character" w:customStyle="1" w:styleId="Heading5Char">
    <w:name w:val="Heading 5 Char"/>
    <w:basedOn w:val="DefaultParagraphFont"/>
    <w:link w:val="Heading5"/>
    <w:uiPriority w:val="9"/>
    <w:rsid w:val="00B851CD"/>
    <w:rPr>
      <w:rFonts w:ascii="Times" w:eastAsia="Times New Roman" w:hAnsi="Times" w:cs="Times New Roman"/>
      <w:b/>
      <w:sz w:val="20"/>
      <w:szCs w:val="20"/>
    </w:rPr>
  </w:style>
  <w:style w:type="paragraph" w:customStyle="1" w:styleId="Subhead1">
    <w:name w:val="Subhead 1"/>
    <w:basedOn w:val="Headline"/>
    <w:rsid w:val="00B851CD"/>
    <w:rPr>
      <w:sz w:val="36"/>
      <w:szCs w:val="36"/>
    </w:rPr>
  </w:style>
  <w:style w:type="paragraph" w:customStyle="1" w:styleId="Headline">
    <w:name w:val="Headline"/>
    <w:rsid w:val="00B851CD"/>
    <w:pPr>
      <w:autoSpaceDE w:val="0"/>
      <w:autoSpaceDN w:val="0"/>
      <w:adjustRightInd w:val="0"/>
      <w:spacing w:after="0"/>
    </w:pPr>
    <w:rPr>
      <w:rFonts w:ascii="Times New Roman" w:eastAsia="Times New Roman" w:hAnsi="Times New Roman" w:cs="Times New Roman"/>
      <w:b/>
      <w:bCs/>
      <w:sz w:val="60"/>
      <w:szCs w:val="60"/>
    </w:rPr>
  </w:style>
  <w:style w:type="paragraph" w:customStyle="1" w:styleId="BodyText1">
    <w:name w:val="Body Text1"/>
    <w:rsid w:val="00B851CD"/>
    <w:pPr>
      <w:autoSpaceDE w:val="0"/>
      <w:autoSpaceDN w:val="0"/>
      <w:adjustRightInd w:val="0"/>
      <w:spacing w:after="0"/>
      <w:jc w:val="both"/>
    </w:pPr>
    <w:rPr>
      <w:rFonts w:ascii="Book Antiqua" w:eastAsia="Times New Roman" w:hAnsi="Book Antiqua" w:cs="Times New Roman"/>
      <w:color w:val="000000"/>
      <w:sz w:val="20"/>
    </w:rPr>
  </w:style>
  <w:style w:type="paragraph" w:styleId="HTMLPreformatted">
    <w:name w:val="HTML Preformatted"/>
    <w:basedOn w:val="Normal"/>
    <w:link w:val="HTMLPreformattedChar"/>
    <w:rsid w:val="00B85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Pr>
      <w:sz w:val="20"/>
      <w:szCs w:val="20"/>
    </w:rPr>
  </w:style>
  <w:style w:type="character" w:customStyle="1" w:styleId="HTMLPreformattedChar">
    <w:name w:val="HTML Preformatted Char"/>
    <w:basedOn w:val="DefaultParagraphFont"/>
    <w:link w:val="HTMLPreformatted"/>
    <w:rsid w:val="00B851CD"/>
    <w:rPr>
      <w:rFonts w:ascii="Times New Roman" w:eastAsia="Times New Roman" w:hAnsi="Times New Roman" w:cs="Times New Roman"/>
      <w:sz w:val="20"/>
      <w:szCs w:val="20"/>
    </w:rPr>
  </w:style>
  <w:style w:type="paragraph" w:customStyle="1" w:styleId="contenttext">
    <w:name w:val="contenttext"/>
    <w:basedOn w:val="Normal"/>
    <w:rsid w:val="00B851CD"/>
    <w:pPr>
      <w:tabs>
        <w:tab w:val="left" w:pos="2183"/>
        <w:tab w:val="left" w:pos="3960"/>
      </w:tabs>
      <w:autoSpaceDE w:val="0"/>
      <w:autoSpaceDN w:val="0"/>
      <w:adjustRightInd w:val="0"/>
      <w:jc w:val="both"/>
    </w:pPr>
  </w:style>
  <w:style w:type="paragraph" w:customStyle="1" w:styleId="detailstory">
    <w:name w:val="detailstory"/>
    <w:basedOn w:val="Normal"/>
    <w:rsid w:val="00B851CD"/>
    <w:pPr>
      <w:tabs>
        <w:tab w:val="left" w:pos="2183"/>
        <w:tab w:val="left" w:pos="3960"/>
      </w:tabs>
      <w:autoSpaceDE w:val="0"/>
      <w:autoSpaceDN w:val="0"/>
      <w:adjustRightInd w:val="0"/>
      <w:jc w:val="both"/>
    </w:pPr>
  </w:style>
  <w:style w:type="paragraph" w:customStyle="1" w:styleId="NormalLinespacingDouble">
    <w:name w:val="Normal + Line spacing:  Double"/>
    <w:basedOn w:val="Normal"/>
    <w:rsid w:val="00B851CD"/>
    <w:pPr>
      <w:tabs>
        <w:tab w:val="left" w:pos="2183"/>
        <w:tab w:val="left" w:pos="3960"/>
      </w:tabs>
      <w:autoSpaceDE w:val="0"/>
      <w:autoSpaceDN w:val="0"/>
      <w:adjustRightInd w:val="0"/>
      <w:spacing w:line="480" w:lineRule="atLeast"/>
      <w:jc w:val="both"/>
    </w:pPr>
  </w:style>
  <w:style w:type="character" w:styleId="Hyperlink">
    <w:name w:val="Hyperlink"/>
    <w:basedOn w:val="DefaultParagraphFont"/>
    <w:uiPriority w:val="99"/>
    <w:rsid w:val="00B851CD"/>
    <w:rPr>
      <w:color w:val="0000FF"/>
      <w:u w:val="single"/>
    </w:rPr>
  </w:style>
  <w:style w:type="paragraph" w:customStyle="1" w:styleId="Quoteblock">
    <w:name w:val="Quote block"/>
    <w:basedOn w:val="Normal"/>
    <w:rsid w:val="00B851CD"/>
    <w:pPr>
      <w:autoSpaceDE w:val="0"/>
      <w:autoSpaceDN w:val="0"/>
      <w:adjustRightInd w:val="0"/>
      <w:ind w:left="449" w:right="317"/>
    </w:pPr>
  </w:style>
  <w:style w:type="paragraph" w:styleId="FootnoteText">
    <w:name w:val="footnote text"/>
    <w:basedOn w:val="Normal"/>
    <w:link w:val="FootnoteTextChar"/>
    <w:uiPriority w:val="99"/>
    <w:rsid w:val="00B851CD"/>
    <w:rPr>
      <w:rFonts w:ascii="Book Antiqua" w:hAnsi="Book Antiqua"/>
      <w:sz w:val="16"/>
      <w:szCs w:val="20"/>
    </w:rPr>
  </w:style>
  <w:style w:type="character" w:customStyle="1" w:styleId="FootnoteTextChar">
    <w:name w:val="Footnote Text Char"/>
    <w:basedOn w:val="DefaultParagraphFont"/>
    <w:link w:val="FootnoteText"/>
    <w:uiPriority w:val="99"/>
    <w:rsid w:val="00B851CD"/>
    <w:rPr>
      <w:rFonts w:ascii="Book Antiqua" w:eastAsia="Times New Roman" w:hAnsi="Book Antiqua" w:cs="Times New Roman"/>
      <w:sz w:val="16"/>
      <w:szCs w:val="20"/>
    </w:rPr>
  </w:style>
  <w:style w:type="character" w:styleId="FootnoteReference">
    <w:name w:val="footnote reference"/>
    <w:basedOn w:val="DefaultParagraphFont"/>
    <w:rsid w:val="00B851CD"/>
    <w:rPr>
      <w:vertAlign w:val="superscript"/>
    </w:rPr>
  </w:style>
  <w:style w:type="paragraph" w:styleId="Header">
    <w:name w:val="header"/>
    <w:basedOn w:val="Normal"/>
    <w:link w:val="HeaderChar"/>
    <w:uiPriority w:val="99"/>
    <w:rsid w:val="00B851CD"/>
    <w:pPr>
      <w:tabs>
        <w:tab w:val="center" w:pos="4320"/>
        <w:tab w:val="right" w:pos="8640"/>
      </w:tabs>
    </w:pPr>
    <w:rPr>
      <w:rFonts w:ascii="Trebuchet MS" w:hAnsi="Trebuchet MS"/>
      <w:sz w:val="18"/>
    </w:rPr>
  </w:style>
  <w:style w:type="character" w:customStyle="1" w:styleId="HeaderChar">
    <w:name w:val="Header Char"/>
    <w:basedOn w:val="DefaultParagraphFont"/>
    <w:link w:val="Header"/>
    <w:uiPriority w:val="99"/>
    <w:rsid w:val="00B851CD"/>
    <w:rPr>
      <w:rFonts w:ascii="Trebuchet MS" w:eastAsia="Times New Roman" w:hAnsi="Trebuchet MS" w:cs="Times New Roman"/>
      <w:sz w:val="18"/>
    </w:rPr>
  </w:style>
  <w:style w:type="character" w:customStyle="1" w:styleId="medium-normal">
    <w:name w:val="medium-normal"/>
    <w:basedOn w:val="DefaultParagraphFont"/>
    <w:rsid w:val="00B851CD"/>
  </w:style>
  <w:style w:type="character" w:styleId="Emphasis">
    <w:name w:val="Emphasis"/>
    <w:basedOn w:val="DefaultParagraphFont"/>
    <w:uiPriority w:val="20"/>
    <w:qFormat/>
    <w:rsid w:val="00B851CD"/>
    <w:rPr>
      <w:i/>
      <w:iCs/>
    </w:rPr>
  </w:style>
  <w:style w:type="paragraph" w:styleId="BalloonText">
    <w:name w:val="Balloon Text"/>
    <w:basedOn w:val="Normal"/>
    <w:link w:val="BalloonTextChar"/>
    <w:uiPriority w:val="99"/>
    <w:semiHidden/>
    <w:rsid w:val="00B851CD"/>
    <w:rPr>
      <w:rFonts w:ascii="Tahoma" w:hAnsi="Tahoma" w:cs="Tahoma"/>
      <w:sz w:val="16"/>
      <w:szCs w:val="16"/>
    </w:rPr>
  </w:style>
  <w:style w:type="character" w:customStyle="1" w:styleId="BalloonTextChar">
    <w:name w:val="Balloon Text Char"/>
    <w:basedOn w:val="DefaultParagraphFont"/>
    <w:link w:val="BalloonText"/>
    <w:uiPriority w:val="99"/>
    <w:semiHidden/>
    <w:rsid w:val="00B851CD"/>
    <w:rPr>
      <w:rFonts w:ascii="Tahoma" w:eastAsia="Times New Roman" w:hAnsi="Tahoma" w:cs="Tahoma"/>
      <w:sz w:val="16"/>
      <w:szCs w:val="16"/>
    </w:rPr>
  </w:style>
  <w:style w:type="character" w:styleId="Strong">
    <w:name w:val="Strong"/>
    <w:basedOn w:val="DefaultParagraphFont"/>
    <w:uiPriority w:val="22"/>
    <w:qFormat/>
    <w:rsid w:val="00B851CD"/>
    <w:rPr>
      <w:b/>
      <w:bCs/>
    </w:rPr>
  </w:style>
  <w:style w:type="character" w:styleId="CommentReference">
    <w:name w:val="annotation reference"/>
    <w:basedOn w:val="DefaultParagraphFont"/>
    <w:rsid w:val="00B851CD"/>
    <w:rPr>
      <w:sz w:val="18"/>
    </w:rPr>
  </w:style>
  <w:style w:type="paragraph" w:styleId="CommentText">
    <w:name w:val="annotation text"/>
    <w:basedOn w:val="Normal"/>
    <w:link w:val="CommentTextChar"/>
    <w:rsid w:val="00B851CD"/>
  </w:style>
  <w:style w:type="character" w:customStyle="1" w:styleId="CommentTextChar">
    <w:name w:val="Comment Text Char"/>
    <w:basedOn w:val="DefaultParagraphFont"/>
    <w:link w:val="CommentText"/>
    <w:rsid w:val="00B851C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rsid w:val="00B851CD"/>
  </w:style>
  <w:style w:type="character" w:customStyle="1" w:styleId="CommentSubjectChar">
    <w:name w:val="Comment Subject Char"/>
    <w:basedOn w:val="CommentTextChar"/>
    <w:link w:val="CommentSubject"/>
    <w:uiPriority w:val="99"/>
    <w:semiHidden/>
    <w:rsid w:val="00B851CD"/>
  </w:style>
  <w:style w:type="paragraph" w:styleId="Footer">
    <w:name w:val="footer"/>
    <w:basedOn w:val="Normal"/>
    <w:link w:val="FooterChar"/>
    <w:uiPriority w:val="99"/>
    <w:rsid w:val="00B851CD"/>
    <w:pPr>
      <w:tabs>
        <w:tab w:val="center" w:pos="4320"/>
        <w:tab w:val="right" w:pos="8640"/>
      </w:tabs>
    </w:pPr>
  </w:style>
  <w:style w:type="character" w:customStyle="1" w:styleId="FooterChar">
    <w:name w:val="Footer Char"/>
    <w:basedOn w:val="DefaultParagraphFont"/>
    <w:link w:val="Footer"/>
    <w:uiPriority w:val="99"/>
    <w:rsid w:val="00B851CD"/>
    <w:rPr>
      <w:rFonts w:ascii="Times New Roman" w:eastAsia="Times New Roman" w:hAnsi="Times New Roman" w:cs="Times New Roman"/>
    </w:rPr>
  </w:style>
  <w:style w:type="character" w:styleId="PageNumber">
    <w:name w:val="page number"/>
    <w:basedOn w:val="DefaultParagraphFont"/>
    <w:rsid w:val="00B851CD"/>
  </w:style>
  <w:style w:type="paragraph" w:styleId="PlainText">
    <w:name w:val="Plain Text"/>
    <w:basedOn w:val="Normal"/>
    <w:link w:val="PlainTextChar"/>
    <w:uiPriority w:val="99"/>
    <w:semiHidden/>
    <w:unhideWhenUsed/>
    <w:rsid w:val="00B851CD"/>
    <w:rPr>
      <w:rFonts w:ascii="Consolas" w:hAnsi="Consolas"/>
      <w:sz w:val="21"/>
      <w:szCs w:val="21"/>
    </w:rPr>
  </w:style>
  <w:style w:type="character" w:customStyle="1" w:styleId="PlainTextChar">
    <w:name w:val="Plain Text Char"/>
    <w:basedOn w:val="DefaultParagraphFont"/>
    <w:link w:val="PlainText"/>
    <w:uiPriority w:val="99"/>
    <w:semiHidden/>
    <w:rsid w:val="00B851CD"/>
    <w:rPr>
      <w:rFonts w:ascii="Consolas" w:eastAsia="Times New Roman" w:hAnsi="Consolas" w:cs="Times New Roman"/>
      <w:sz w:val="21"/>
      <w:szCs w:val="21"/>
    </w:rPr>
  </w:style>
  <w:style w:type="character" w:styleId="FollowedHyperlink">
    <w:name w:val="FollowedHyperlink"/>
    <w:basedOn w:val="DefaultParagraphFont"/>
    <w:uiPriority w:val="99"/>
    <w:unhideWhenUsed/>
    <w:rsid w:val="00B851CD"/>
    <w:rPr>
      <w:color w:val="800080"/>
      <w:u w:val="single"/>
    </w:rPr>
  </w:style>
  <w:style w:type="paragraph" w:styleId="NoSpacing">
    <w:name w:val="No Spacing"/>
    <w:link w:val="NoSpacingChar"/>
    <w:uiPriority w:val="1"/>
    <w:qFormat/>
    <w:rsid w:val="00B851CD"/>
    <w:pPr>
      <w:spacing w:after="0"/>
    </w:pPr>
    <w:rPr>
      <w:rFonts w:ascii="Calisto MT" w:eastAsia="Calibri" w:hAnsi="Calisto MT" w:cs="Times New Roman"/>
      <w:sz w:val="22"/>
      <w:szCs w:val="22"/>
    </w:rPr>
  </w:style>
  <w:style w:type="character" w:customStyle="1" w:styleId="NoSpacingChar">
    <w:name w:val="No Spacing Char"/>
    <w:basedOn w:val="DefaultParagraphFont"/>
    <w:link w:val="NoSpacing"/>
    <w:uiPriority w:val="1"/>
    <w:rsid w:val="00B851CD"/>
    <w:rPr>
      <w:rFonts w:ascii="Calisto MT" w:eastAsia="Calibri" w:hAnsi="Calisto MT" w:cs="Times New Roman"/>
      <w:sz w:val="22"/>
      <w:szCs w:val="22"/>
    </w:rPr>
  </w:style>
  <w:style w:type="paragraph" w:customStyle="1" w:styleId="Heading10">
    <w:name w:val="Heading1"/>
    <w:aliases w:val="h1"/>
    <w:basedOn w:val="Normal"/>
    <w:qFormat/>
    <w:rsid w:val="00B851CD"/>
    <w:pPr>
      <w:spacing w:after="120"/>
    </w:pPr>
    <w:rPr>
      <w:rFonts w:ascii="Trebuchet MS" w:hAnsi="Trebuchet MS" w:cs="Arial"/>
      <w:b/>
      <w:szCs w:val="22"/>
    </w:rPr>
  </w:style>
  <w:style w:type="paragraph" w:customStyle="1" w:styleId="workscited">
    <w:name w:val="workscited"/>
    <w:aliases w:val="wc,WorksCited"/>
    <w:basedOn w:val="Normal"/>
    <w:qFormat/>
    <w:rsid w:val="00B851CD"/>
    <w:pPr>
      <w:ind w:left="432" w:hanging="432"/>
    </w:pPr>
    <w:rPr>
      <w:rFonts w:ascii="Book Antiqua" w:hAnsi="Book Antiqua"/>
      <w:sz w:val="20"/>
    </w:rPr>
  </w:style>
  <w:style w:type="paragraph" w:customStyle="1" w:styleId="BodyText">
    <w:name w:val="BodyText"/>
    <w:aliases w:val="bt"/>
    <w:basedOn w:val="Normal"/>
    <w:qFormat/>
    <w:rsid w:val="00B851CD"/>
    <w:pPr>
      <w:ind w:firstLine="432"/>
      <w:jc w:val="both"/>
    </w:pPr>
    <w:rPr>
      <w:rFonts w:ascii="Book Antiqua" w:hAnsi="Book Antiqua"/>
      <w:sz w:val="20"/>
    </w:rPr>
  </w:style>
  <w:style w:type="paragraph" w:customStyle="1" w:styleId="EssayAuthor">
    <w:name w:val="Essay Author"/>
    <w:basedOn w:val="Normal"/>
    <w:qFormat/>
    <w:rsid w:val="00B851CD"/>
    <w:pPr>
      <w:jc w:val="center"/>
    </w:pPr>
    <w:rPr>
      <w:rFonts w:ascii="Trebuchet MS" w:hAnsi="Trebuchet MS"/>
      <w:sz w:val="22"/>
    </w:rPr>
  </w:style>
  <w:style w:type="paragraph" w:customStyle="1" w:styleId="Heading1centerednotbold">
    <w:name w:val="Heading1centerednotbold"/>
    <w:aliases w:val="h1cnb"/>
    <w:basedOn w:val="Heading10"/>
    <w:qFormat/>
    <w:rsid w:val="00B851CD"/>
    <w:pPr>
      <w:spacing w:after="0"/>
      <w:jc w:val="center"/>
    </w:pPr>
    <w:rPr>
      <w:b w:val="0"/>
    </w:rPr>
  </w:style>
  <w:style w:type="paragraph" w:customStyle="1" w:styleId="BlockQuote">
    <w:name w:val="BlockQuote"/>
    <w:aliases w:val="bq"/>
    <w:basedOn w:val="BodyText"/>
    <w:qFormat/>
    <w:rsid w:val="00B851CD"/>
    <w:pPr>
      <w:ind w:left="432" w:firstLine="0"/>
    </w:pPr>
  </w:style>
  <w:style w:type="character" w:customStyle="1" w:styleId="msodel">
    <w:name w:val="msodel"/>
    <w:basedOn w:val="DefaultParagraphFont"/>
    <w:rsid w:val="00B851CD"/>
  </w:style>
  <w:style w:type="character" w:customStyle="1" w:styleId="msoins">
    <w:name w:val="msoins"/>
    <w:basedOn w:val="DefaultParagraphFont"/>
    <w:rsid w:val="00B851CD"/>
  </w:style>
  <w:style w:type="paragraph" w:styleId="NormalWeb">
    <w:name w:val="Normal (Web)"/>
    <w:basedOn w:val="Normal"/>
    <w:uiPriority w:val="99"/>
    <w:unhideWhenUsed/>
    <w:rsid w:val="00B851CD"/>
    <w:pPr>
      <w:spacing w:before="100" w:beforeAutospacing="1" w:after="100" w:afterAutospacing="1"/>
    </w:pPr>
  </w:style>
  <w:style w:type="paragraph" w:customStyle="1" w:styleId="sidebar">
    <w:name w:val="sidebar"/>
    <w:basedOn w:val="Normal"/>
    <w:rsid w:val="00B851CD"/>
    <w:pPr>
      <w:spacing w:before="100" w:beforeAutospacing="1" w:after="100" w:afterAutospacing="1"/>
    </w:pPr>
  </w:style>
  <w:style w:type="paragraph" w:customStyle="1" w:styleId="workscitedtitle">
    <w:name w:val="workscitedtitle"/>
    <w:aliases w:val="wct"/>
    <w:basedOn w:val="Normal"/>
    <w:qFormat/>
    <w:rsid w:val="00B851CD"/>
    <w:pPr>
      <w:jc w:val="center"/>
    </w:pPr>
    <w:rPr>
      <w:rFonts w:ascii="Book Antiqua" w:hAnsi="Book Antiqua"/>
      <w:sz w:val="20"/>
      <w:szCs w:val="22"/>
    </w:rPr>
  </w:style>
  <w:style w:type="paragraph" w:customStyle="1" w:styleId="H2">
    <w:name w:val="H2"/>
    <w:basedOn w:val="BodyText1"/>
    <w:rsid w:val="00B851CD"/>
    <w:rPr>
      <w:rFonts w:ascii="Arial" w:hAnsi="Arial" w:cs="Arial"/>
      <w:b/>
      <w:bCs/>
      <w:color w:val="auto"/>
      <w:szCs w:val="22"/>
    </w:rPr>
  </w:style>
  <w:style w:type="paragraph" w:customStyle="1" w:styleId="Sub-SectionHeading">
    <w:name w:val="Sub-Section Heading"/>
    <w:basedOn w:val="Normal"/>
    <w:rsid w:val="00B851CD"/>
    <w:rPr>
      <w:rFonts w:ascii="Trebuchet MS" w:hAnsi="Trebuchet MS"/>
      <w:b/>
      <w:sz w:val="20"/>
    </w:rPr>
  </w:style>
  <w:style w:type="paragraph" w:customStyle="1" w:styleId="Bullet1">
    <w:name w:val="Bullet1"/>
    <w:basedOn w:val="BodyText1"/>
    <w:rsid w:val="00B851CD"/>
    <w:pPr>
      <w:numPr>
        <w:numId w:val="4"/>
      </w:numPr>
      <w:tabs>
        <w:tab w:val="left" w:pos="360"/>
      </w:tabs>
      <w:ind w:right="317"/>
    </w:pPr>
    <w:rPr>
      <w:color w:val="auto"/>
      <w:szCs w:val="22"/>
    </w:rPr>
  </w:style>
  <w:style w:type="paragraph" w:customStyle="1" w:styleId="Number1">
    <w:name w:val="Number1"/>
    <w:aliases w:val="num1"/>
    <w:basedOn w:val="BodyText1"/>
    <w:qFormat/>
    <w:rsid w:val="00B851CD"/>
    <w:pPr>
      <w:numPr>
        <w:numId w:val="1"/>
      </w:numPr>
      <w:ind w:left="720"/>
    </w:pPr>
    <w:rPr>
      <w:color w:val="auto"/>
      <w:szCs w:val="22"/>
    </w:rPr>
  </w:style>
  <w:style w:type="paragraph" w:customStyle="1" w:styleId="Heading30">
    <w:name w:val="Heading3"/>
    <w:aliases w:val="h3"/>
    <w:basedOn w:val="Normal"/>
    <w:qFormat/>
    <w:rsid w:val="00B851CD"/>
    <w:pPr>
      <w:autoSpaceDE w:val="0"/>
      <w:autoSpaceDN w:val="0"/>
      <w:adjustRightInd w:val="0"/>
      <w:jc w:val="both"/>
    </w:pPr>
    <w:rPr>
      <w:rFonts w:ascii="Trebuchet MS" w:hAnsi="Trebuchet MS"/>
      <w:b/>
      <w:bCs/>
      <w:sz w:val="18"/>
      <w:szCs w:val="22"/>
    </w:rPr>
  </w:style>
  <w:style w:type="paragraph" w:styleId="TOC1">
    <w:name w:val="toc 1"/>
    <w:basedOn w:val="Normal"/>
    <w:next w:val="Normal"/>
    <w:autoRedefine/>
    <w:uiPriority w:val="39"/>
    <w:unhideWhenUsed/>
    <w:rsid w:val="00B851CD"/>
    <w:pPr>
      <w:spacing w:before="120"/>
    </w:pPr>
    <w:rPr>
      <w:rFonts w:asciiTheme="minorHAnsi" w:hAnsiTheme="minorHAnsi"/>
      <w:b/>
    </w:rPr>
  </w:style>
  <w:style w:type="paragraph" w:customStyle="1" w:styleId="heading11">
    <w:name w:val="heading1"/>
    <w:basedOn w:val="Normal"/>
    <w:rsid w:val="00B851CD"/>
    <w:pPr>
      <w:spacing w:before="100" w:beforeAutospacing="1" w:after="100" w:afterAutospacing="1"/>
    </w:pPr>
  </w:style>
  <w:style w:type="paragraph" w:customStyle="1" w:styleId="FrontHead">
    <w:name w:val="FrontHead"/>
    <w:basedOn w:val="Normal"/>
    <w:qFormat/>
    <w:rsid w:val="00B851CD"/>
    <w:pPr>
      <w:autoSpaceDE w:val="0"/>
      <w:autoSpaceDN w:val="0"/>
      <w:adjustRightInd w:val="0"/>
      <w:jc w:val="center"/>
    </w:pPr>
    <w:rPr>
      <w:rFonts w:ascii="Trebuchet MS" w:hAnsi="Trebuchet MS" w:cs="Arial"/>
      <w:b/>
      <w:color w:val="000000"/>
      <w:sz w:val="32"/>
      <w:szCs w:val="32"/>
    </w:rPr>
  </w:style>
  <w:style w:type="paragraph" w:customStyle="1" w:styleId="FrontSubHead">
    <w:name w:val="FrontSubHead"/>
    <w:aliases w:val="fsh"/>
    <w:basedOn w:val="Normal"/>
    <w:qFormat/>
    <w:rsid w:val="00B851CD"/>
    <w:pPr>
      <w:autoSpaceDE w:val="0"/>
      <w:autoSpaceDN w:val="0"/>
      <w:adjustRightInd w:val="0"/>
      <w:jc w:val="center"/>
    </w:pPr>
    <w:rPr>
      <w:rFonts w:ascii="Book Antiqua" w:hAnsi="Book Antiqua"/>
      <w:b/>
      <w:bCs/>
      <w:szCs w:val="22"/>
    </w:rPr>
  </w:style>
  <w:style w:type="paragraph" w:customStyle="1" w:styleId="FrontNames">
    <w:name w:val="FrontNames"/>
    <w:aliases w:val="fn"/>
    <w:basedOn w:val="Normal"/>
    <w:qFormat/>
    <w:rsid w:val="00B851CD"/>
    <w:pPr>
      <w:autoSpaceDE w:val="0"/>
      <w:autoSpaceDN w:val="0"/>
      <w:adjustRightInd w:val="0"/>
      <w:jc w:val="center"/>
    </w:pPr>
    <w:rPr>
      <w:rFonts w:ascii="Book Antiqua" w:hAnsi="Book Antiqua"/>
      <w:color w:val="000000"/>
      <w:spacing w:val="-15"/>
      <w:szCs w:val="22"/>
    </w:rPr>
  </w:style>
  <w:style w:type="paragraph" w:customStyle="1" w:styleId="FrontNamesItal">
    <w:name w:val="FrontNamesItal"/>
    <w:aliases w:val="fni"/>
    <w:basedOn w:val="Normal"/>
    <w:qFormat/>
    <w:rsid w:val="00B851CD"/>
    <w:pPr>
      <w:autoSpaceDE w:val="0"/>
      <w:autoSpaceDN w:val="0"/>
      <w:adjustRightInd w:val="0"/>
      <w:jc w:val="center"/>
    </w:pPr>
    <w:rPr>
      <w:rFonts w:ascii="Book Antiqua" w:hAnsi="Book Antiqua"/>
      <w:i/>
      <w:spacing w:val="-15"/>
      <w:szCs w:val="22"/>
    </w:rPr>
  </w:style>
  <w:style w:type="paragraph" w:customStyle="1" w:styleId="FrontSubHead2">
    <w:name w:val="FrontSubHead2"/>
    <w:aliases w:val="fsh2"/>
    <w:basedOn w:val="Headline"/>
    <w:qFormat/>
    <w:rsid w:val="00B851CD"/>
    <w:pPr>
      <w:jc w:val="center"/>
    </w:pPr>
    <w:rPr>
      <w:rFonts w:ascii="Trebuchet MS" w:hAnsi="Trebuchet MS" w:cs="Arial"/>
      <w:sz w:val="24"/>
      <w:szCs w:val="22"/>
    </w:rPr>
  </w:style>
  <w:style w:type="paragraph" w:customStyle="1" w:styleId="TableOfContents">
    <w:name w:val="TableOfContents"/>
    <w:aliases w:val="TOC1"/>
    <w:basedOn w:val="Normal"/>
    <w:qFormat/>
    <w:rsid w:val="00B851CD"/>
    <w:pPr>
      <w:tabs>
        <w:tab w:val="right" w:pos="6210"/>
      </w:tabs>
      <w:autoSpaceDE w:val="0"/>
      <w:autoSpaceDN w:val="0"/>
      <w:adjustRightInd w:val="0"/>
    </w:pPr>
    <w:rPr>
      <w:rFonts w:ascii="Book Antiqua" w:hAnsi="Book Antiqua"/>
      <w:sz w:val="22"/>
      <w:szCs w:val="22"/>
    </w:rPr>
  </w:style>
  <w:style w:type="paragraph" w:customStyle="1" w:styleId="FrontHeading1">
    <w:name w:val="FrontHeading1"/>
    <w:aliases w:val="fh1"/>
    <w:basedOn w:val="Heading10"/>
    <w:qFormat/>
    <w:rsid w:val="00B851CD"/>
  </w:style>
  <w:style w:type="paragraph" w:customStyle="1" w:styleId="ColorfulShading-Accent11">
    <w:name w:val="Colorful Shading - Accent 11"/>
    <w:hidden/>
    <w:uiPriority w:val="99"/>
    <w:semiHidden/>
    <w:rsid w:val="00B851CD"/>
    <w:pPr>
      <w:spacing w:after="0"/>
    </w:pPr>
    <w:rPr>
      <w:rFonts w:ascii="Times New Roman" w:eastAsia="Times New Roman" w:hAnsi="Times New Roman" w:cs="Times New Roman"/>
    </w:rPr>
  </w:style>
  <w:style w:type="character" w:customStyle="1" w:styleId="CharacterStyle1">
    <w:name w:val="Character Style 1"/>
    <w:uiPriority w:val="99"/>
    <w:rsid w:val="00B851CD"/>
    <w:rPr>
      <w:sz w:val="24"/>
      <w:szCs w:val="24"/>
    </w:rPr>
  </w:style>
  <w:style w:type="paragraph" w:customStyle="1" w:styleId="Style1">
    <w:name w:val="Style 1"/>
    <w:uiPriority w:val="99"/>
    <w:rsid w:val="00B851CD"/>
    <w:pPr>
      <w:widowControl w:val="0"/>
      <w:autoSpaceDE w:val="0"/>
      <w:autoSpaceDN w:val="0"/>
      <w:adjustRightInd w:val="0"/>
      <w:spacing w:after="0"/>
    </w:pPr>
    <w:rPr>
      <w:rFonts w:ascii="Times New Roman" w:eastAsia="Times New Roman" w:hAnsi="Times New Roman" w:cs="Times New Roman"/>
    </w:rPr>
  </w:style>
  <w:style w:type="paragraph" w:customStyle="1" w:styleId="Style5">
    <w:name w:val="Style 5"/>
    <w:uiPriority w:val="99"/>
    <w:rsid w:val="00B851CD"/>
    <w:pPr>
      <w:widowControl w:val="0"/>
      <w:autoSpaceDE w:val="0"/>
      <w:autoSpaceDN w:val="0"/>
      <w:spacing w:after="0" w:line="360" w:lineRule="auto"/>
      <w:ind w:firstLine="720"/>
    </w:pPr>
    <w:rPr>
      <w:rFonts w:ascii="Arial Narrow" w:eastAsia="Times New Roman" w:hAnsi="Arial Narrow" w:cs="Arial Narrow"/>
      <w:sz w:val="30"/>
      <w:szCs w:val="30"/>
    </w:rPr>
  </w:style>
  <w:style w:type="character" w:customStyle="1" w:styleId="CharacterStyle2">
    <w:name w:val="Character Style 2"/>
    <w:uiPriority w:val="99"/>
    <w:rsid w:val="00B851CD"/>
    <w:rPr>
      <w:rFonts w:ascii="Arial Narrow" w:hAnsi="Arial Narrow" w:cs="Arial Narrow"/>
      <w:sz w:val="30"/>
      <w:szCs w:val="30"/>
    </w:rPr>
  </w:style>
  <w:style w:type="paragraph" w:customStyle="1" w:styleId="Style2">
    <w:name w:val="Style 2"/>
    <w:uiPriority w:val="99"/>
    <w:rsid w:val="00B851CD"/>
    <w:pPr>
      <w:widowControl w:val="0"/>
      <w:autoSpaceDE w:val="0"/>
      <w:autoSpaceDN w:val="0"/>
      <w:spacing w:before="324" w:after="0"/>
      <w:ind w:left="72"/>
    </w:pPr>
    <w:rPr>
      <w:rFonts w:ascii="Times New Roman" w:eastAsia="Times New Roman" w:hAnsi="Times New Roman" w:cs="Times New Roman"/>
      <w:sz w:val="22"/>
      <w:szCs w:val="22"/>
    </w:rPr>
  </w:style>
  <w:style w:type="paragraph" w:customStyle="1" w:styleId="Style3">
    <w:name w:val="Style 3"/>
    <w:uiPriority w:val="99"/>
    <w:rsid w:val="00B851CD"/>
    <w:pPr>
      <w:widowControl w:val="0"/>
      <w:autoSpaceDE w:val="0"/>
      <w:autoSpaceDN w:val="0"/>
      <w:spacing w:before="216" w:after="0" w:line="360" w:lineRule="auto"/>
      <w:ind w:left="144"/>
    </w:pPr>
    <w:rPr>
      <w:rFonts w:ascii="Times New Roman" w:eastAsia="Times New Roman" w:hAnsi="Times New Roman" w:cs="Times New Roman"/>
      <w:sz w:val="22"/>
      <w:szCs w:val="22"/>
    </w:rPr>
  </w:style>
  <w:style w:type="paragraph" w:customStyle="1" w:styleId="Style6">
    <w:name w:val="Style 6"/>
    <w:uiPriority w:val="99"/>
    <w:rsid w:val="00B851CD"/>
    <w:pPr>
      <w:widowControl w:val="0"/>
      <w:autoSpaceDE w:val="0"/>
      <w:autoSpaceDN w:val="0"/>
      <w:spacing w:after="0" w:line="480" w:lineRule="auto"/>
      <w:ind w:left="144" w:firstLine="720"/>
    </w:pPr>
    <w:rPr>
      <w:rFonts w:ascii="Times New Roman" w:eastAsia="Times New Roman" w:hAnsi="Times New Roman" w:cs="Times New Roman"/>
    </w:rPr>
  </w:style>
  <w:style w:type="paragraph" w:customStyle="1" w:styleId="Style4">
    <w:name w:val="Style 4"/>
    <w:uiPriority w:val="99"/>
    <w:rsid w:val="00B851CD"/>
    <w:pPr>
      <w:widowControl w:val="0"/>
      <w:autoSpaceDE w:val="0"/>
      <w:autoSpaceDN w:val="0"/>
      <w:spacing w:before="36" w:after="0" w:line="480" w:lineRule="auto"/>
      <w:ind w:right="576"/>
    </w:pPr>
    <w:rPr>
      <w:rFonts w:ascii="Times New Roman" w:eastAsia="Times New Roman" w:hAnsi="Times New Roman" w:cs="Times New Roman"/>
    </w:rPr>
  </w:style>
  <w:style w:type="paragraph" w:customStyle="1" w:styleId="Style7">
    <w:name w:val="Style 7"/>
    <w:uiPriority w:val="99"/>
    <w:rsid w:val="00B851CD"/>
    <w:pPr>
      <w:widowControl w:val="0"/>
      <w:autoSpaceDE w:val="0"/>
      <w:autoSpaceDN w:val="0"/>
      <w:spacing w:before="72" w:after="0" w:line="420" w:lineRule="auto"/>
      <w:ind w:left="144" w:right="144" w:firstLine="720"/>
    </w:pPr>
    <w:rPr>
      <w:rFonts w:ascii="Garamond" w:eastAsia="Times New Roman" w:hAnsi="Garamond" w:cs="Garamond"/>
      <w:sz w:val="28"/>
      <w:szCs w:val="28"/>
    </w:rPr>
  </w:style>
  <w:style w:type="paragraph" w:customStyle="1" w:styleId="Style8">
    <w:name w:val="Style 8"/>
    <w:uiPriority w:val="99"/>
    <w:rsid w:val="00B851CD"/>
    <w:pPr>
      <w:widowControl w:val="0"/>
      <w:autoSpaceDE w:val="0"/>
      <w:autoSpaceDN w:val="0"/>
      <w:spacing w:before="36" w:after="0" w:line="417" w:lineRule="auto"/>
      <w:ind w:left="144" w:right="72"/>
    </w:pPr>
    <w:rPr>
      <w:rFonts w:ascii="Garamond" w:eastAsia="Times New Roman" w:hAnsi="Garamond" w:cs="Garamond"/>
      <w:sz w:val="28"/>
      <w:szCs w:val="28"/>
    </w:rPr>
  </w:style>
  <w:style w:type="paragraph" w:customStyle="1" w:styleId="Style10">
    <w:name w:val="Style 10"/>
    <w:uiPriority w:val="99"/>
    <w:rsid w:val="00B851CD"/>
    <w:pPr>
      <w:widowControl w:val="0"/>
      <w:autoSpaceDE w:val="0"/>
      <w:autoSpaceDN w:val="0"/>
      <w:spacing w:after="0" w:line="540" w:lineRule="exact"/>
      <w:ind w:firstLine="72"/>
    </w:pPr>
    <w:rPr>
      <w:rFonts w:ascii="Times New Roman" w:eastAsia="Times New Roman" w:hAnsi="Times New Roman" w:cs="Times New Roman"/>
    </w:rPr>
  </w:style>
  <w:style w:type="paragraph" w:customStyle="1" w:styleId="Style9">
    <w:name w:val="Style 9"/>
    <w:uiPriority w:val="99"/>
    <w:rsid w:val="00B851CD"/>
    <w:pPr>
      <w:widowControl w:val="0"/>
      <w:autoSpaceDE w:val="0"/>
      <w:autoSpaceDN w:val="0"/>
      <w:spacing w:after="0" w:line="480" w:lineRule="auto"/>
      <w:ind w:firstLine="720"/>
    </w:pPr>
    <w:rPr>
      <w:rFonts w:ascii="Times New Roman" w:eastAsia="Times New Roman" w:hAnsi="Times New Roman" w:cs="Times New Roman"/>
    </w:rPr>
  </w:style>
  <w:style w:type="paragraph" w:customStyle="1" w:styleId="Style13">
    <w:name w:val="Style 13"/>
    <w:uiPriority w:val="99"/>
    <w:rsid w:val="00B851CD"/>
    <w:pPr>
      <w:widowControl w:val="0"/>
      <w:autoSpaceDE w:val="0"/>
      <w:autoSpaceDN w:val="0"/>
      <w:spacing w:after="0" w:line="480" w:lineRule="auto"/>
    </w:pPr>
    <w:rPr>
      <w:rFonts w:ascii="Times New Roman" w:eastAsia="Times New Roman" w:hAnsi="Times New Roman" w:cs="Times New Roman"/>
    </w:rPr>
  </w:style>
  <w:style w:type="paragraph" w:customStyle="1" w:styleId="Style11">
    <w:name w:val="Style 11"/>
    <w:uiPriority w:val="99"/>
    <w:rsid w:val="00B851CD"/>
    <w:pPr>
      <w:widowControl w:val="0"/>
      <w:autoSpaceDE w:val="0"/>
      <w:autoSpaceDN w:val="0"/>
      <w:spacing w:after="0" w:line="480" w:lineRule="auto"/>
      <w:ind w:right="1152" w:firstLine="576"/>
    </w:pPr>
    <w:rPr>
      <w:rFonts w:ascii="Times New Roman" w:eastAsia="Times New Roman" w:hAnsi="Times New Roman" w:cs="Times New Roman"/>
    </w:rPr>
  </w:style>
  <w:style w:type="paragraph" w:customStyle="1" w:styleId="Style12">
    <w:name w:val="Style 12"/>
    <w:uiPriority w:val="99"/>
    <w:rsid w:val="00B851CD"/>
    <w:pPr>
      <w:widowControl w:val="0"/>
      <w:autoSpaceDE w:val="0"/>
      <w:autoSpaceDN w:val="0"/>
      <w:spacing w:after="0" w:line="504" w:lineRule="exact"/>
      <w:ind w:left="576" w:right="216"/>
    </w:pPr>
    <w:rPr>
      <w:rFonts w:ascii="Times New Roman" w:eastAsia="Times New Roman" w:hAnsi="Times New Roman" w:cs="Times New Roman"/>
    </w:rPr>
  </w:style>
  <w:style w:type="paragraph" w:customStyle="1" w:styleId="Style15">
    <w:name w:val="Style 15"/>
    <w:uiPriority w:val="99"/>
    <w:rsid w:val="00B851CD"/>
    <w:pPr>
      <w:widowControl w:val="0"/>
      <w:autoSpaceDE w:val="0"/>
      <w:autoSpaceDN w:val="0"/>
      <w:spacing w:after="0" w:line="456" w:lineRule="exact"/>
      <w:ind w:right="144" w:firstLine="72"/>
    </w:pPr>
    <w:rPr>
      <w:rFonts w:ascii="Times New Roman" w:eastAsia="Times New Roman" w:hAnsi="Times New Roman" w:cs="Times New Roman"/>
    </w:rPr>
  </w:style>
  <w:style w:type="paragraph" w:customStyle="1" w:styleId="Style14">
    <w:name w:val="Style 14"/>
    <w:uiPriority w:val="99"/>
    <w:rsid w:val="00B851CD"/>
    <w:pPr>
      <w:widowControl w:val="0"/>
      <w:autoSpaceDE w:val="0"/>
      <w:autoSpaceDN w:val="0"/>
      <w:spacing w:after="360" w:line="516" w:lineRule="exact"/>
      <w:ind w:right="144" w:firstLine="720"/>
      <w:jc w:val="both"/>
    </w:pPr>
    <w:rPr>
      <w:rFonts w:ascii="Times New Roman" w:eastAsia="Times New Roman" w:hAnsi="Times New Roman" w:cs="Times New Roman"/>
    </w:rPr>
  </w:style>
  <w:style w:type="character" w:customStyle="1" w:styleId="verdana1">
    <w:name w:val="verdana1"/>
    <w:basedOn w:val="DefaultParagraphFont"/>
    <w:rsid w:val="00B851CD"/>
    <w:rPr>
      <w:rFonts w:ascii="Verdana" w:hAnsi="Verdana" w:hint="default"/>
      <w:color w:val="000000"/>
      <w:sz w:val="20"/>
      <w:szCs w:val="20"/>
    </w:rPr>
  </w:style>
  <w:style w:type="paragraph" w:customStyle="1" w:styleId="ColorfulList-Accent11">
    <w:name w:val="Colorful List - Accent 11"/>
    <w:basedOn w:val="Normal"/>
    <w:uiPriority w:val="34"/>
    <w:qFormat/>
    <w:rsid w:val="00B851CD"/>
    <w:pPr>
      <w:ind w:left="720"/>
    </w:pPr>
  </w:style>
  <w:style w:type="character" w:customStyle="1" w:styleId="postbody1">
    <w:name w:val="postbody1"/>
    <w:basedOn w:val="DefaultParagraphFont"/>
    <w:rsid w:val="00B851CD"/>
    <w:rPr>
      <w:spacing w:val="270"/>
      <w:sz w:val="18"/>
      <w:szCs w:val="18"/>
    </w:rPr>
  </w:style>
  <w:style w:type="paragraph" w:styleId="ListParagraph">
    <w:name w:val="List Paragraph"/>
    <w:basedOn w:val="Normal"/>
    <w:uiPriority w:val="34"/>
    <w:qFormat/>
    <w:rsid w:val="00B851CD"/>
    <w:pPr>
      <w:spacing w:after="200" w:line="276" w:lineRule="auto"/>
      <w:ind w:left="720"/>
      <w:contextualSpacing/>
    </w:pPr>
    <w:rPr>
      <w:rFonts w:ascii="Calibri" w:hAnsi="Calibri"/>
      <w:sz w:val="22"/>
      <w:szCs w:val="22"/>
    </w:rPr>
  </w:style>
  <w:style w:type="paragraph" w:customStyle="1" w:styleId="FreeFormA">
    <w:name w:val="Free Form A"/>
    <w:rsid w:val="00B851CD"/>
    <w:pPr>
      <w:spacing w:after="0"/>
    </w:pPr>
    <w:rPr>
      <w:rFonts w:ascii="Helvetica" w:eastAsia="ヒラギノ角ゴ Pro W3" w:hAnsi="Helvetica" w:cs="Times New Roman"/>
      <w:color w:val="000000"/>
    </w:rPr>
  </w:style>
  <w:style w:type="paragraph" w:styleId="TOCHeading">
    <w:name w:val="TOC Heading"/>
    <w:basedOn w:val="Heading1"/>
    <w:next w:val="Normal"/>
    <w:uiPriority w:val="39"/>
    <w:unhideWhenUsed/>
    <w:qFormat/>
    <w:rsid w:val="00B851CD"/>
    <w:pPr>
      <w:keepLines/>
      <w:autoSpaceDE/>
      <w:autoSpaceDN/>
      <w:adjustRightInd/>
      <w:spacing w:before="480" w:line="276" w:lineRule="auto"/>
      <w:outlineLvl w:val="9"/>
    </w:pPr>
    <w:rPr>
      <w:rFonts w:asciiTheme="majorHAnsi" w:eastAsiaTheme="majorEastAsia" w:hAnsiTheme="majorHAnsi" w:cstheme="majorBidi"/>
      <w:b w:val="0"/>
      <w:bCs/>
      <w:i/>
      <w:iCs w:val="0"/>
      <w:color w:val="365F91" w:themeColor="accent1" w:themeShade="BF"/>
      <w:sz w:val="28"/>
      <w:szCs w:val="28"/>
    </w:rPr>
  </w:style>
  <w:style w:type="paragraph" w:styleId="TOC2">
    <w:name w:val="toc 2"/>
    <w:basedOn w:val="Normal"/>
    <w:next w:val="Normal"/>
    <w:autoRedefine/>
    <w:uiPriority w:val="39"/>
    <w:rsid w:val="00B851CD"/>
    <w:pPr>
      <w:ind w:left="240"/>
    </w:pPr>
    <w:rPr>
      <w:rFonts w:asciiTheme="minorHAnsi" w:hAnsiTheme="minorHAnsi"/>
      <w:b/>
      <w:sz w:val="22"/>
      <w:szCs w:val="22"/>
    </w:rPr>
  </w:style>
  <w:style w:type="paragraph" w:styleId="TOC3">
    <w:name w:val="toc 3"/>
    <w:basedOn w:val="Normal"/>
    <w:next w:val="Normal"/>
    <w:autoRedefine/>
    <w:uiPriority w:val="39"/>
    <w:rsid w:val="00B851CD"/>
    <w:pPr>
      <w:ind w:left="480"/>
    </w:pPr>
    <w:rPr>
      <w:rFonts w:asciiTheme="minorHAnsi" w:hAnsiTheme="minorHAnsi"/>
      <w:sz w:val="22"/>
      <w:szCs w:val="22"/>
    </w:rPr>
  </w:style>
  <w:style w:type="paragraph" w:styleId="TOC4">
    <w:name w:val="toc 4"/>
    <w:basedOn w:val="Normal"/>
    <w:next w:val="Normal"/>
    <w:autoRedefine/>
    <w:uiPriority w:val="39"/>
    <w:rsid w:val="00B851CD"/>
    <w:pPr>
      <w:ind w:left="720"/>
    </w:pPr>
    <w:rPr>
      <w:rFonts w:asciiTheme="minorHAnsi" w:hAnsiTheme="minorHAnsi"/>
      <w:sz w:val="20"/>
      <w:szCs w:val="20"/>
    </w:rPr>
  </w:style>
  <w:style w:type="paragraph" w:styleId="TOC5">
    <w:name w:val="toc 5"/>
    <w:basedOn w:val="Normal"/>
    <w:next w:val="Normal"/>
    <w:autoRedefine/>
    <w:uiPriority w:val="39"/>
    <w:rsid w:val="00B851CD"/>
    <w:pPr>
      <w:ind w:left="960"/>
    </w:pPr>
    <w:rPr>
      <w:rFonts w:asciiTheme="minorHAnsi" w:hAnsiTheme="minorHAnsi"/>
      <w:sz w:val="20"/>
      <w:szCs w:val="20"/>
    </w:rPr>
  </w:style>
  <w:style w:type="paragraph" w:styleId="TOC6">
    <w:name w:val="toc 6"/>
    <w:basedOn w:val="Normal"/>
    <w:next w:val="Normal"/>
    <w:autoRedefine/>
    <w:uiPriority w:val="39"/>
    <w:rsid w:val="00B851CD"/>
    <w:pPr>
      <w:ind w:left="1200"/>
    </w:pPr>
    <w:rPr>
      <w:rFonts w:asciiTheme="minorHAnsi" w:hAnsiTheme="minorHAnsi"/>
      <w:sz w:val="20"/>
      <w:szCs w:val="20"/>
    </w:rPr>
  </w:style>
  <w:style w:type="paragraph" w:styleId="TOC7">
    <w:name w:val="toc 7"/>
    <w:basedOn w:val="Normal"/>
    <w:next w:val="Normal"/>
    <w:autoRedefine/>
    <w:uiPriority w:val="39"/>
    <w:rsid w:val="00B851CD"/>
    <w:pPr>
      <w:ind w:left="1440"/>
    </w:pPr>
    <w:rPr>
      <w:rFonts w:asciiTheme="minorHAnsi" w:hAnsiTheme="minorHAnsi"/>
      <w:sz w:val="20"/>
      <w:szCs w:val="20"/>
    </w:rPr>
  </w:style>
  <w:style w:type="paragraph" w:styleId="TOC8">
    <w:name w:val="toc 8"/>
    <w:basedOn w:val="Normal"/>
    <w:next w:val="Normal"/>
    <w:autoRedefine/>
    <w:uiPriority w:val="39"/>
    <w:rsid w:val="00B851CD"/>
    <w:pPr>
      <w:ind w:left="1680"/>
    </w:pPr>
    <w:rPr>
      <w:rFonts w:asciiTheme="minorHAnsi" w:hAnsiTheme="minorHAnsi"/>
      <w:sz w:val="20"/>
      <w:szCs w:val="20"/>
    </w:rPr>
  </w:style>
  <w:style w:type="paragraph" w:styleId="TOC9">
    <w:name w:val="toc 9"/>
    <w:basedOn w:val="Normal"/>
    <w:next w:val="Normal"/>
    <w:autoRedefine/>
    <w:uiPriority w:val="39"/>
    <w:rsid w:val="00B851CD"/>
    <w:pPr>
      <w:ind w:left="1920"/>
    </w:pPr>
    <w:rPr>
      <w:rFonts w:asciiTheme="minorHAnsi" w:hAnsiTheme="minorHAnsi"/>
      <w:sz w:val="20"/>
      <w:szCs w:val="20"/>
    </w:rPr>
  </w:style>
  <w:style w:type="paragraph" w:customStyle="1" w:styleId="NoTOC">
    <w:name w:val="No TOC"/>
    <w:basedOn w:val="Heading3"/>
    <w:qFormat/>
    <w:rsid w:val="00B851CD"/>
  </w:style>
  <w:style w:type="paragraph" w:styleId="Caption">
    <w:name w:val="caption"/>
    <w:basedOn w:val="Normal"/>
    <w:next w:val="Normal"/>
    <w:rsid w:val="00B851CD"/>
    <w:pPr>
      <w:spacing w:after="200"/>
    </w:pPr>
    <w:rPr>
      <w:b/>
      <w:bCs/>
      <w:color w:val="4F81BD" w:themeColor="accent1"/>
      <w:sz w:val="18"/>
      <w:szCs w:val="18"/>
    </w:rPr>
  </w:style>
  <w:style w:type="paragraph" w:customStyle="1" w:styleId="Default">
    <w:name w:val="Default"/>
    <w:rsid w:val="00B851CD"/>
    <w:pPr>
      <w:widowControl w:val="0"/>
      <w:autoSpaceDE w:val="0"/>
      <w:autoSpaceDN w:val="0"/>
      <w:adjustRightInd w:val="0"/>
      <w:spacing w:after="0"/>
    </w:pPr>
    <w:rPr>
      <w:rFonts w:ascii="Calibri" w:eastAsia="Times New Roman" w:hAnsi="Calibri" w:cs="Calibri"/>
      <w:color w:val="000000"/>
    </w:rPr>
  </w:style>
  <w:style w:type="paragraph" w:customStyle="1" w:styleId="citation">
    <w:name w:val="citation"/>
    <w:basedOn w:val="Normal"/>
    <w:rsid w:val="00B851CD"/>
    <w:pPr>
      <w:spacing w:line="480" w:lineRule="atLeast"/>
      <w:ind w:left="525" w:hanging="450"/>
    </w:pPr>
    <w:rPr>
      <w:sz w:val="18"/>
      <w:szCs w:val="18"/>
    </w:rPr>
  </w:style>
  <w:style w:type="paragraph" w:customStyle="1" w:styleId="OnlineReference">
    <w:name w:val="Online Reference"/>
    <w:basedOn w:val="BodyText"/>
    <w:qFormat/>
    <w:rsid w:val="00B851CD"/>
    <w:pPr>
      <w:pBdr>
        <w:top w:val="single" w:sz="4" w:space="1" w:color="auto"/>
        <w:left w:val="single" w:sz="4" w:space="4" w:color="auto"/>
        <w:bottom w:val="single" w:sz="4" w:space="1" w:color="auto"/>
        <w:right w:val="single" w:sz="4" w:space="4" w:color="auto"/>
      </w:pBdr>
      <w:ind w:firstLine="0"/>
    </w:pPr>
  </w:style>
  <w:style w:type="character" w:customStyle="1" w:styleId="apple-converted-space">
    <w:name w:val="apple-converted-space"/>
    <w:basedOn w:val="DefaultParagraphFont"/>
    <w:rsid w:val="00B851CD"/>
  </w:style>
  <w:style w:type="paragraph" w:styleId="BodyText2">
    <w:name w:val="Body Text 2"/>
    <w:basedOn w:val="Normal"/>
    <w:link w:val="BodyText2Char"/>
    <w:rsid w:val="00B851CD"/>
    <w:pPr>
      <w:spacing w:after="120" w:line="480" w:lineRule="auto"/>
    </w:pPr>
  </w:style>
  <w:style w:type="character" w:customStyle="1" w:styleId="BodyText2Char">
    <w:name w:val="Body Text 2 Char"/>
    <w:basedOn w:val="DefaultParagraphFont"/>
    <w:link w:val="BodyText2"/>
    <w:rsid w:val="00B851CD"/>
    <w:rPr>
      <w:rFonts w:ascii="Times New Roman" w:eastAsia="Times New Roman" w:hAnsi="Times New Roman" w:cs="Times New Roman"/>
    </w:rPr>
  </w:style>
  <w:style w:type="paragraph" w:customStyle="1" w:styleId="Body">
    <w:name w:val="Body"/>
    <w:rsid w:val="00B851CD"/>
    <w:pPr>
      <w:spacing w:after="0"/>
    </w:pPr>
    <w:rPr>
      <w:rFonts w:ascii="Helvetica" w:eastAsia="ヒラギノ角ゴ Pro W3" w:hAnsi="Helvetica" w:cs="Times New Roman"/>
      <w:color w:val="000000"/>
      <w:szCs w:val="20"/>
    </w:rPr>
  </w:style>
  <w:style w:type="paragraph" w:customStyle="1" w:styleId="Normal1">
    <w:name w:val="Normal1"/>
    <w:rsid w:val="00B851CD"/>
    <w:pPr>
      <w:spacing w:after="0" w:line="276" w:lineRule="auto"/>
    </w:pPr>
    <w:rPr>
      <w:rFonts w:ascii="Arial" w:eastAsia="Arial" w:hAnsi="Arial" w:cs="Arial"/>
      <w:color w:val="000000"/>
      <w:sz w:val="22"/>
    </w:rPr>
  </w:style>
  <w:style w:type="paragraph" w:customStyle="1" w:styleId="text">
    <w:name w:val="text"/>
    <w:basedOn w:val="Normal"/>
    <w:rsid w:val="00B851CD"/>
    <w:pPr>
      <w:spacing w:before="100" w:beforeAutospacing="1" w:after="100" w:afterAutospacing="1"/>
    </w:pPr>
  </w:style>
  <w:style w:type="character" w:customStyle="1" w:styleId="lingoregion">
    <w:name w:val="lingo_region"/>
    <w:basedOn w:val="DefaultParagraphFont"/>
    <w:rsid w:val="00B851CD"/>
  </w:style>
  <w:style w:type="character" w:customStyle="1" w:styleId="hltext">
    <w:name w:val="hl_text"/>
    <w:basedOn w:val="DefaultParagraphFont"/>
    <w:rsid w:val="00B851CD"/>
  </w:style>
  <w:style w:type="paragraph" w:customStyle="1" w:styleId="NoteLevel11">
    <w:name w:val="Note Level 11"/>
    <w:basedOn w:val="Normal"/>
    <w:rsid w:val="00B851CD"/>
    <w:pPr>
      <w:keepNext/>
      <w:numPr>
        <w:numId w:val="16"/>
      </w:numPr>
      <w:contextualSpacing/>
      <w:outlineLvl w:val="0"/>
    </w:pPr>
    <w:rPr>
      <w:rFonts w:ascii="Verdana" w:eastAsia="MS Gothic" w:hAnsi="Verdana"/>
    </w:rPr>
  </w:style>
  <w:style w:type="character" w:customStyle="1" w:styleId="Hyperlink1">
    <w:name w:val="Hyperlink1"/>
    <w:rsid w:val="00B851CD"/>
    <w:rPr>
      <w:color w:val="0028F8"/>
      <w:sz w:val="24"/>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2329</Words>
  <Characters>11413</Characters>
  <Application>Microsoft Word 12.0.0</Application>
  <DocSecurity>0</DocSecurity>
  <Lines>292</Lines>
  <Paragraphs>154</Paragraphs>
  <ScaleCrop>false</ScaleCrop>
  <Company>BSU</Company>
  <LinksUpToDate>false</LinksUpToDate>
  <CharactersWithSpaces>16304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Gelms</dc:creator>
  <cp:keywords/>
  <cp:lastModifiedBy>Bridget Gelms</cp:lastModifiedBy>
  <cp:revision>1</cp:revision>
  <dcterms:created xsi:type="dcterms:W3CDTF">2014-03-05T20:10:00Z</dcterms:created>
  <dcterms:modified xsi:type="dcterms:W3CDTF">2014-03-05T20:12:00Z</dcterms:modified>
</cp:coreProperties>
</file>